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FB294" w14:textId="5AF6CE02" w:rsidR="000D19FC" w:rsidRDefault="000D19FC" w:rsidP="00085A01">
      <w:pPr>
        <w:spacing w:before="120" w:after="120" w:line="360" w:lineRule="auto"/>
        <w:rPr>
          <w:rFonts w:ascii="Arial" w:hAnsi="Arial" w:cs="Arial"/>
          <w:sz w:val="28"/>
          <w:szCs w:val="28"/>
        </w:rPr>
      </w:pPr>
      <w:r>
        <w:rPr>
          <w:rFonts w:ascii="Arial" w:hAnsi="Arial" w:cs="Arial"/>
          <w:sz w:val="28"/>
          <w:szCs w:val="28"/>
        </w:rPr>
        <w:t>Little Friends Pre School Ltd</w:t>
      </w:r>
    </w:p>
    <w:p w14:paraId="029F01E3" w14:textId="1A18688D" w:rsidR="00085A01" w:rsidRPr="00085A01" w:rsidRDefault="00085A01" w:rsidP="00085A01">
      <w:pPr>
        <w:spacing w:before="120" w:after="120" w:line="360" w:lineRule="auto"/>
        <w:rPr>
          <w:rFonts w:ascii="Arial" w:hAnsi="Arial" w:cs="Arial"/>
          <w:sz w:val="28"/>
          <w:szCs w:val="28"/>
        </w:rPr>
      </w:pPr>
      <w:r w:rsidRPr="00085A01">
        <w:rPr>
          <w:rFonts w:ascii="Arial" w:hAnsi="Arial" w:cs="Arial"/>
          <w:sz w:val="28"/>
          <w:szCs w:val="28"/>
        </w:rPr>
        <w:t>09</w:t>
      </w:r>
      <w:r w:rsidRPr="00085A01">
        <w:rPr>
          <w:rFonts w:ascii="Arial" w:hAnsi="Arial" w:cs="Arial"/>
          <w:sz w:val="28"/>
          <w:szCs w:val="28"/>
        </w:rPr>
        <w:tab/>
      </w:r>
      <w:r w:rsidR="006E5420">
        <w:rPr>
          <w:rFonts w:ascii="Arial" w:hAnsi="Arial" w:cs="Arial"/>
          <w:sz w:val="28"/>
          <w:szCs w:val="28"/>
        </w:rPr>
        <w:t>Early years</w:t>
      </w:r>
      <w:r w:rsidRPr="00085A01">
        <w:rPr>
          <w:rFonts w:ascii="Arial" w:hAnsi="Arial" w:cs="Arial"/>
          <w:sz w:val="28"/>
          <w:szCs w:val="28"/>
        </w:rPr>
        <w:t xml:space="preserve"> practice procedures</w:t>
      </w:r>
    </w:p>
    <w:p w14:paraId="56C124A5" w14:textId="7CE35A23" w:rsidR="0026056C" w:rsidRPr="00085A01" w:rsidRDefault="000274EB" w:rsidP="00085A01">
      <w:pPr>
        <w:spacing w:before="120" w:after="120" w:line="360" w:lineRule="auto"/>
        <w:rPr>
          <w:rFonts w:ascii="Arial" w:hAnsi="Arial" w:cs="Arial"/>
          <w:b/>
          <w:bCs/>
          <w:sz w:val="28"/>
          <w:szCs w:val="28"/>
        </w:rPr>
      </w:pPr>
      <w:r w:rsidRPr="00085A01">
        <w:rPr>
          <w:rFonts w:ascii="Arial" w:hAnsi="Arial" w:cs="Arial"/>
          <w:b/>
          <w:bCs/>
          <w:sz w:val="28"/>
          <w:szCs w:val="28"/>
        </w:rPr>
        <w:t>0</w:t>
      </w:r>
      <w:r w:rsidR="0026056C" w:rsidRPr="00085A01">
        <w:rPr>
          <w:rFonts w:ascii="Arial" w:hAnsi="Arial" w:cs="Arial"/>
          <w:b/>
          <w:bCs/>
          <w:sz w:val="28"/>
          <w:szCs w:val="28"/>
        </w:rPr>
        <w:t>9.</w:t>
      </w:r>
      <w:r w:rsidR="00D922B6" w:rsidRPr="00085A01">
        <w:rPr>
          <w:rFonts w:ascii="Arial" w:hAnsi="Arial" w:cs="Arial"/>
          <w:b/>
          <w:bCs/>
          <w:sz w:val="28"/>
          <w:szCs w:val="28"/>
        </w:rPr>
        <w:t>1</w:t>
      </w:r>
      <w:r w:rsidR="0026056C" w:rsidRPr="00085A01">
        <w:rPr>
          <w:rFonts w:ascii="Arial" w:hAnsi="Arial" w:cs="Arial"/>
          <w:b/>
          <w:sz w:val="28"/>
          <w:szCs w:val="28"/>
        </w:rPr>
        <w:tab/>
      </w:r>
      <w:r w:rsidR="0026056C" w:rsidRPr="00085A01">
        <w:rPr>
          <w:rFonts w:ascii="Arial" w:hAnsi="Arial" w:cs="Arial"/>
          <w:b/>
          <w:bCs/>
          <w:sz w:val="28"/>
          <w:szCs w:val="28"/>
        </w:rPr>
        <w:t xml:space="preserve">Waiting </w:t>
      </w:r>
      <w:r w:rsidR="009F3B0D">
        <w:rPr>
          <w:rFonts w:ascii="Arial" w:hAnsi="Arial" w:cs="Arial"/>
          <w:b/>
          <w:bCs/>
          <w:sz w:val="28"/>
          <w:szCs w:val="28"/>
        </w:rPr>
        <w:t>l</w:t>
      </w:r>
      <w:r w:rsidR="0026056C" w:rsidRPr="00085A01">
        <w:rPr>
          <w:rFonts w:ascii="Arial" w:hAnsi="Arial" w:cs="Arial"/>
          <w:b/>
          <w:bCs/>
          <w:sz w:val="28"/>
          <w:szCs w:val="28"/>
        </w:rPr>
        <w:t>ist</w:t>
      </w:r>
      <w:r w:rsidR="2A9FFC89" w:rsidRPr="00085A01">
        <w:rPr>
          <w:rFonts w:ascii="Arial" w:hAnsi="Arial" w:cs="Arial"/>
          <w:b/>
          <w:bCs/>
          <w:sz w:val="28"/>
          <w:szCs w:val="28"/>
        </w:rPr>
        <w:t xml:space="preserve"> </w:t>
      </w:r>
      <w:r w:rsidR="00DE12A0" w:rsidRPr="00085A01">
        <w:rPr>
          <w:rFonts w:ascii="Arial" w:hAnsi="Arial" w:cs="Arial"/>
          <w:b/>
          <w:bCs/>
          <w:sz w:val="28"/>
          <w:szCs w:val="28"/>
        </w:rPr>
        <w:t>and admissions</w:t>
      </w:r>
    </w:p>
    <w:p w14:paraId="022864C3" w14:textId="77BDB36C" w:rsidR="0026056C" w:rsidRPr="00085A01" w:rsidRDefault="0026056C" w:rsidP="00085A01">
      <w:pPr>
        <w:spacing w:before="120" w:after="120" w:line="360" w:lineRule="auto"/>
        <w:rPr>
          <w:rFonts w:ascii="Arial" w:hAnsi="Arial" w:cs="Arial"/>
          <w:bCs/>
          <w:sz w:val="22"/>
          <w:szCs w:val="22"/>
        </w:rPr>
      </w:pPr>
      <w:r w:rsidRPr="00085A01">
        <w:rPr>
          <w:rFonts w:ascii="Arial" w:hAnsi="Arial" w:cs="Arial"/>
          <w:bCs/>
          <w:sz w:val="22"/>
          <w:szCs w:val="22"/>
        </w:rPr>
        <w:t>We aim to ensure that all sections of the community receive accessible information, and that our admissions procedures are fair, clear and open to all parents who apply for a place</w:t>
      </w:r>
      <w:r w:rsidR="003A3195" w:rsidRPr="00085A01">
        <w:rPr>
          <w:rFonts w:ascii="Arial" w:hAnsi="Arial" w:cs="Arial"/>
          <w:bCs/>
          <w:sz w:val="22"/>
          <w:szCs w:val="22"/>
        </w:rPr>
        <w:t>.</w:t>
      </w:r>
    </w:p>
    <w:p w14:paraId="45BACB60" w14:textId="4F10786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is widely advertised in places accessible to all sections of the community</w:t>
      </w:r>
      <w:r w:rsidR="00FC48B6" w:rsidRPr="00085A01">
        <w:rPr>
          <w:rFonts w:cs="Arial"/>
          <w:szCs w:val="22"/>
        </w:rPr>
        <w:t>.</w:t>
      </w:r>
    </w:p>
    <w:p w14:paraId="2453B3FD"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Information about the setting is accessible, using plain English, in written and spoken form and, where appropriate, provided in different community languages and in other formats on request.</w:t>
      </w:r>
    </w:p>
    <w:p w14:paraId="130B17E5" w14:textId="6C34BC62"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Children with disabilities are supported to take full part in all activities within the setting and the setting makes reasonable adjustments to ensure that this will be the case from the time the child is placed on the waiting list</w:t>
      </w:r>
      <w:r w:rsidR="00FC48B6" w:rsidRPr="00085A01">
        <w:rPr>
          <w:rFonts w:cs="Arial"/>
          <w:szCs w:val="22"/>
        </w:rPr>
        <w:t>.</w:t>
      </w:r>
    </w:p>
    <w:p w14:paraId="5857A406" w14:textId="15E6541E"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The waiting list is arranged in </w:t>
      </w:r>
      <w:r w:rsidR="003A0845">
        <w:rPr>
          <w:rFonts w:cs="Arial"/>
          <w:szCs w:val="22"/>
        </w:rPr>
        <w:t>date applied order</w:t>
      </w:r>
      <w:r w:rsidRPr="00085A01">
        <w:rPr>
          <w:rFonts w:cs="Arial"/>
          <w:szCs w:val="22"/>
        </w:rPr>
        <w:t xml:space="preserve"> and in addition may take into account the following:</w:t>
      </w:r>
    </w:p>
    <w:p w14:paraId="34FAFA4D" w14:textId="259CAF0A" w:rsidR="0026056C" w:rsidRPr="003A0845" w:rsidRDefault="0026056C" w:rsidP="003A0845">
      <w:pPr>
        <w:pStyle w:val="ListParagraph"/>
        <w:numPr>
          <w:ilvl w:val="0"/>
          <w:numId w:val="78"/>
        </w:numPr>
        <w:spacing w:before="120" w:after="120" w:line="360" w:lineRule="auto"/>
        <w:contextualSpacing w:val="0"/>
        <w:rPr>
          <w:rFonts w:cs="Arial"/>
          <w:szCs w:val="22"/>
        </w:rPr>
      </w:pPr>
      <w:r w:rsidRPr="00085A01">
        <w:rPr>
          <w:rFonts w:cs="Arial"/>
          <w:szCs w:val="22"/>
        </w:rPr>
        <w:t>the age of the child with priority being given to children eligible for the free entitlement</w:t>
      </w:r>
    </w:p>
    <w:p w14:paraId="2F9D0E74"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siblings already attending the setting</w:t>
      </w:r>
    </w:p>
    <w:p w14:paraId="1F348810"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 xml:space="preserve">the capacity of the setting to meet the individual needs of the child </w:t>
      </w:r>
    </w:p>
    <w:p w14:paraId="25717884" w14:textId="53C3CCD1"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Funded places are offered in accordance with the </w:t>
      </w:r>
      <w:r w:rsidR="00D56D89">
        <w:rPr>
          <w:rFonts w:cs="Arial"/>
          <w:szCs w:val="22"/>
        </w:rPr>
        <w:t>Early Years Entitlements: Operational Guidance for local authorities and providers (DfE 2018)</w:t>
      </w:r>
      <w:r w:rsidRPr="00085A01">
        <w:rPr>
          <w:rFonts w:cs="Arial"/>
          <w:szCs w:val="22"/>
        </w:rPr>
        <w:t xml:space="preserve"> and any local conditions in place at the time</w:t>
      </w:r>
      <w:r w:rsidR="00046FD2" w:rsidRPr="00085A01">
        <w:rPr>
          <w:rFonts w:cs="Arial"/>
          <w:szCs w:val="22"/>
        </w:rPr>
        <w:t>,</w:t>
      </w:r>
    </w:p>
    <w:p w14:paraId="6718C38E"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Where it is financially viable to do so, a place is kept vacant for an emergency admission.</w:t>
      </w:r>
    </w:p>
    <w:p w14:paraId="0DD0EAC9" w14:textId="3E2BDBF6"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and its practices are welcoming and make it clear that fathers, mothers, other relations and carers</w:t>
      </w:r>
      <w:r w:rsidR="00CE664B" w:rsidRPr="00085A01">
        <w:rPr>
          <w:rFonts w:cs="Arial"/>
          <w:szCs w:val="22"/>
        </w:rPr>
        <w:t xml:space="preserve"> and</w:t>
      </w:r>
      <w:r w:rsidRPr="00085A01">
        <w:rPr>
          <w:rFonts w:cs="Arial"/>
          <w:szCs w:val="22"/>
        </w:rPr>
        <w:t xml:space="preserve"> childminders are all welcome.</w:t>
      </w:r>
    </w:p>
    <w:p w14:paraId="76690CBB" w14:textId="71164BD3"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and its practices operate in a way that encourages positive regard for and understanding of difference and ability, whether gender, family structure, class, background, religion, ethnicity or competence in spoken English.</w:t>
      </w:r>
    </w:p>
    <w:p w14:paraId="0E16EB78" w14:textId="59C95B80" w:rsidR="0026056C" w:rsidRPr="007E6D6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The needs and </w:t>
      </w:r>
      <w:r w:rsidR="32AB9A2A" w:rsidRPr="00085A01">
        <w:rPr>
          <w:rFonts w:cs="Arial"/>
          <w:szCs w:val="22"/>
        </w:rPr>
        <w:t>individual circumstances</w:t>
      </w:r>
      <w:r w:rsidRPr="00085A01">
        <w:rPr>
          <w:rFonts w:cs="Arial"/>
          <w:szCs w:val="22"/>
        </w:rPr>
        <w:t xml:space="preserve"> of children joining the setting </w:t>
      </w:r>
      <w:r w:rsidR="7D38F829" w:rsidRPr="00085A01">
        <w:rPr>
          <w:rFonts w:cs="Arial"/>
          <w:szCs w:val="22"/>
        </w:rPr>
        <w:t>are</w:t>
      </w:r>
      <w:r w:rsidRPr="00085A01">
        <w:rPr>
          <w:rFonts w:cs="Arial"/>
          <w:szCs w:val="22"/>
        </w:rPr>
        <w:t xml:space="preserve"> monitored on </w:t>
      </w:r>
      <w:r w:rsidR="00F50BE3">
        <w:rPr>
          <w:rFonts w:cs="Arial"/>
          <w:szCs w:val="22"/>
        </w:rPr>
        <w:t xml:space="preserve">09.1c </w:t>
      </w:r>
      <w:r w:rsidR="00F50BE3" w:rsidRPr="007E6D61">
        <w:rPr>
          <w:rFonts w:cs="Arial"/>
          <w:szCs w:val="22"/>
        </w:rPr>
        <w:t xml:space="preserve">Childcare </w:t>
      </w:r>
      <w:r w:rsidR="00D94528" w:rsidRPr="007E6D61">
        <w:rPr>
          <w:rFonts w:cs="Arial"/>
          <w:szCs w:val="22"/>
        </w:rPr>
        <w:t xml:space="preserve">and </w:t>
      </w:r>
      <w:r w:rsidR="0071188A" w:rsidRPr="007E6D61">
        <w:rPr>
          <w:rFonts w:cs="Arial"/>
          <w:szCs w:val="22"/>
        </w:rPr>
        <w:t xml:space="preserve">early </w:t>
      </w:r>
      <w:r w:rsidR="00D94528" w:rsidRPr="007E6D61">
        <w:rPr>
          <w:rFonts w:cs="Arial"/>
          <w:szCs w:val="22"/>
        </w:rPr>
        <w:t xml:space="preserve">education </w:t>
      </w:r>
      <w:r w:rsidR="00F50BE3" w:rsidRPr="007E6D61">
        <w:rPr>
          <w:rFonts w:cs="Arial"/>
          <w:szCs w:val="22"/>
        </w:rPr>
        <w:t>registration form,</w:t>
      </w:r>
      <w:r w:rsidRPr="007E6D61">
        <w:rPr>
          <w:rFonts w:cs="Arial"/>
          <w:szCs w:val="22"/>
        </w:rPr>
        <w:t xml:space="preserve"> to ensure that no accidental or unintentional discrimination is taking place and that reasonable adjustments are made as required</w:t>
      </w:r>
      <w:r w:rsidR="000033EB" w:rsidRPr="007E6D61">
        <w:rPr>
          <w:rFonts w:cs="Arial"/>
          <w:szCs w:val="22"/>
        </w:rPr>
        <w:t>.</w:t>
      </w:r>
    </w:p>
    <w:p w14:paraId="7ADB753E" w14:textId="54EF7872" w:rsidR="0026056C" w:rsidRPr="007E6D61" w:rsidRDefault="006013F1" w:rsidP="00085A01">
      <w:pPr>
        <w:pStyle w:val="ListParagraph"/>
        <w:widowControl w:val="0"/>
        <w:numPr>
          <w:ilvl w:val="0"/>
          <w:numId w:val="45"/>
        </w:numPr>
        <w:spacing w:before="120" w:after="120" w:line="360" w:lineRule="auto"/>
        <w:ind w:left="360"/>
        <w:contextualSpacing w:val="0"/>
        <w:rPr>
          <w:rFonts w:cs="Arial"/>
          <w:szCs w:val="22"/>
        </w:rPr>
      </w:pPr>
      <w:r w:rsidRPr="007E6D61">
        <w:rPr>
          <w:rFonts w:cs="Arial"/>
          <w:szCs w:val="22"/>
        </w:rPr>
        <w:t>Section 05</w:t>
      </w:r>
      <w:r w:rsidR="00981114" w:rsidRPr="007E6D61">
        <w:rPr>
          <w:rFonts w:cs="Arial"/>
          <w:szCs w:val="22"/>
        </w:rPr>
        <w:t xml:space="preserve"> Equality procedures</w:t>
      </w:r>
      <w:r w:rsidR="0026056C" w:rsidRPr="007E6D61">
        <w:rPr>
          <w:rFonts w:cs="Arial"/>
          <w:szCs w:val="22"/>
        </w:rPr>
        <w:t xml:space="preserve"> is shared and widely promoted to all</w:t>
      </w:r>
      <w:r w:rsidR="000033EB" w:rsidRPr="007E6D61">
        <w:rPr>
          <w:rFonts w:cs="Arial"/>
          <w:szCs w:val="22"/>
        </w:rPr>
        <w:t>.</w:t>
      </w:r>
    </w:p>
    <w:p w14:paraId="4B311654" w14:textId="644F6C00" w:rsidR="00DE12A0"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7E6D61">
        <w:rPr>
          <w:rFonts w:cs="Arial"/>
          <w:szCs w:val="22"/>
        </w:rPr>
        <w:t xml:space="preserve">Places are provided in accordance with </w:t>
      </w:r>
      <w:r w:rsidR="00B84484" w:rsidRPr="007E6D61">
        <w:rPr>
          <w:rFonts w:cs="Arial"/>
          <w:szCs w:val="22"/>
        </w:rPr>
        <w:t>09.1d Childcare</w:t>
      </w:r>
      <w:r w:rsidR="00D94528" w:rsidRPr="007E6D61">
        <w:rPr>
          <w:rFonts w:cs="Arial"/>
          <w:szCs w:val="22"/>
        </w:rPr>
        <w:t xml:space="preserve"> and </w:t>
      </w:r>
      <w:r w:rsidR="0071188A" w:rsidRPr="007E6D61">
        <w:rPr>
          <w:rFonts w:cs="Arial"/>
          <w:szCs w:val="22"/>
        </w:rPr>
        <w:t xml:space="preserve">early </w:t>
      </w:r>
      <w:r w:rsidR="00D94528" w:rsidRPr="007E6D61">
        <w:rPr>
          <w:rFonts w:cs="Arial"/>
          <w:szCs w:val="22"/>
        </w:rPr>
        <w:t>education</w:t>
      </w:r>
      <w:r w:rsidR="00B84484" w:rsidRPr="007E6D61">
        <w:rPr>
          <w:rFonts w:cs="Arial"/>
          <w:szCs w:val="22"/>
        </w:rPr>
        <w:t xml:space="preserve"> terms and co</w:t>
      </w:r>
      <w:r w:rsidR="00B84484">
        <w:rPr>
          <w:rFonts w:cs="Arial"/>
          <w:szCs w:val="22"/>
        </w:rPr>
        <w:t>nditions</w:t>
      </w:r>
      <w:r w:rsidRPr="00085A01">
        <w:rPr>
          <w:rFonts w:cs="Arial"/>
          <w:szCs w:val="22"/>
        </w:rPr>
        <w:t xml:space="preserve"> issued to every parent when the child takes up their place. Failure to comply may result in the provision of a place being withdrawn. </w:t>
      </w:r>
    </w:p>
    <w:p w14:paraId="51DB8825" w14:textId="77777777" w:rsidR="003A0845" w:rsidRDefault="003A0845" w:rsidP="00162105">
      <w:pPr>
        <w:tabs>
          <w:tab w:val="left" w:pos="3240"/>
        </w:tabs>
        <w:spacing w:before="120" w:after="120" w:line="360" w:lineRule="auto"/>
        <w:rPr>
          <w:rFonts w:ascii="Arial" w:hAnsi="Arial" w:cs="Arial"/>
          <w:b/>
          <w:sz w:val="22"/>
          <w:szCs w:val="22"/>
        </w:rPr>
      </w:pPr>
    </w:p>
    <w:p w14:paraId="7C25795A" w14:textId="77777777" w:rsidR="003A0845" w:rsidRDefault="003A0845" w:rsidP="00162105">
      <w:pPr>
        <w:tabs>
          <w:tab w:val="left" w:pos="3240"/>
        </w:tabs>
        <w:spacing w:before="120" w:after="120" w:line="360" w:lineRule="auto"/>
        <w:rPr>
          <w:rFonts w:ascii="Arial" w:hAnsi="Arial" w:cs="Arial"/>
          <w:b/>
          <w:sz w:val="22"/>
          <w:szCs w:val="22"/>
        </w:rPr>
      </w:pPr>
    </w:p>
    <w:p w14:paraId="502CEF35" w14:textId="6E02CAA8" w:rsidR="00DE12A0" w:rsidRPr="00085A01" w:rsidRDefault="00DE12A0" w:rsidP="00162105">
      <w:pPr>
        <w:tabs>
          <w:tab w:val="left" w:pos="3240"/>
        </w:tabs>
        <w:spacing w:before="120" w:after="120" w:line="360" w:lineRule="auto"/>
        <w:rPr>
          <w:rFonts w:ascii="Arial" w:hAnsi="Arial" w:cs="Arial"/>
          <w:b/>
          <w:sz w:val="22"/>
          <w:szCs w:val="22"/>
        </w:rPr>
      </w:pPr>
      <w:r w:rsidRPr="00085A01">
        <w:rPr>
          <w:rFonts w:ascii="Arial" w:hAnsi="Arial" w:cs="Arial"/>
          <w:b/>
          <w:sz w:val="22"/>
          <w:szCs w:val="22"/>
        </w:rPr>
        <w:lastRenderedPageBreak/>
        <w:t>Admissions</w:t>
      </w:r>
      <w:r w:rsidR="00162105">
        <w:rPr>
          <w:rFonts w:ascii="Arial" w:hAnsi="Arial" w:cs="Arial"/>
          <w:b/>
          <w:sz w:val="22"/>
          <w:szCs w:val="22"/>
        </w:rPr>
        <w:tab/>
      </w:r>
    </w:p>
    <w:p w14:paraId="238241A4" w14:textId="0A648450" w:rsidR="00DE12A0" w:rsidRPr="004C7FEF" w:rsidRDefault="00DE12A0" w:rsidP="004C7FEF">
      <w:pPr>
        <w:pStyle w:val="ListParagraph"/>
        <w:numPr>
          <w:ilvl w:val="0"/>
          <w:numId w:val="87"/>
        </w:numPr>
        <w:spacing w:before="120" w:after="120" w:line="360" w:lineRule="auto"/>
        <w:rPr>
          <w:rFonts w:cs="Arial"/>
          <w:szCs w:val="22"/>
        </w:rPr>
      </w:pPr>
      <w:r w:rsidRPr="004C7FEF">
        <w:rPr>
          <w:rFonts w:cs="Arial"/>
          <w:szCs w:val="22"/>
        </w:rPr>
        <w:t>Once a</w:t>
      </w:r>
      <w:r w:rsidR="00C55C66">
        <w:rPr>
          <w:rFonts w:cs="Arial"/>
          <w:szCs w:val="22"/>
        </w:rPr>
        <w:t xml:space="preserve">n </w:t>
      </w:r>
      <w:r w:rsidR="0071188A">
        <w:rPr>
          <w:rFonts w:cs="Arial"/>
          <w:szCs w:val="22"/>
        </w:rPr>
        <w:t xml:space="preserve">early </w:t>
      </w:r>
      <w:r w:rsidR="00D94528">
        <w:rPr>
          <w:rFonts w:cs="Arial"/>
          <w:szCs w:val="22"/>
        </w:rPr>
        <w:t>education</w:t>
      </w:r>
      <w:r w:rsidR="00C55C66">
        <w:rPr>
          <w:rFonts w:cs="Arial"/>
          <w:szCs w:val="22"/>
        </w:rPr>
        <w:t xml:space="preserve"> and childcare</w:t>
      </w:r>
      <w:r w:rsidRPr="004C7FEF">
        <w:rPr>
          <w:rFonts w:cs="Arial"/>
          <w:szCs w:val="22"/>
        </w:rPr>
        <w:t xml:space="preserve"> place has been offered the relevant paperwork </w:t>
      </w:r>
      <w:r w:rsidR="00C27872">
        <w:rPr>
          <w:rFonts w:cs="Arial"/>
          <w:szCs w:val="22"/>
        </w:rPr>
        <w:t>is</w:t>
      </w:r>
      <w:r w:rsidRPr="004C7FEF">
        <w:rPr>
          <w:rFonts w:cs="Arial"/>
          <w:szCs w:val="22"/>
        </w:rPr>
        <w:t xml:space="preserve"> completed by the setting manager</w:t>
      </w:r>
      <w:r w:rsidR="000D19FC">
        <w:rPr>
          <w:rFonts w:cs="Arial"/>
          <w:szCs w:val="22"/>
        </w:rPr>
        <w:t>s</w:t>
      </w:r>
      <w:r w:rsidRPr="004C7FEF">
        <w:rPr>
          <w:rFonts w:cs="Arial"/>
          <w:szCs w:val="22"/>
        </w:rPr>
        <w:t xml:space="preserve"> or </w:t>
      </w:r>
      <w:proofErr w:type="spellStart"/>
      <w:r w:rsidRPr="004C7FEF">
        <w:rPr>
          <w:rFonts w:cs="Arial"/>
          <w:szCs w:val="22"/>
        </w:rPr>
        <w:t>deputy</w:t>
      </w:r>
      <w:r w:rsidR="000D19FC">
        <w:rPr>
          <w:rFonts w:cs="Arial"/>
          <w:szCs w:val="22"/>
        </w:rPr>
        <w:t>s</w:t>
      </w:r>
      <w:proofErr w:type="spellEnd"/>
      <w:r w:rsidRPr="004C7FEF">
        <w:rPr>
          <w:rFonts w:cs="Arial"/>
          <w:szCs w:val="22"/>
        </w:rPr>
        <w:t xml:space="preserve"> before the child starts and filed on the child’s personal file. Forms completed include:</w:t>
      </w:r>
    </w:p>
    <w:p w14:paraId="5208B45B" w14:textId="55C0DD93" w:rsidR="00DE12A0" w:rsidRPr="00D86429" w:rsidRDefault="00BB0EEE" w:rsidP="004C7FEF">
      <w:pPr>
        <w:pStyle w:val="Heading1"/>
        <w:numPr>
          <w:ilvl w:val="0"/>
          <w:numId w:val="88"/>
        </w:numPr>
        <w:spacing w:before="120" w:after="120" w:line="360" w:lineRule="auto"/>
        <w:rPr>
          <w:rFonts w:cs="Arial"/>
          <w:b w:val="0"/>
          <w:bCs w:val="0"/>
          <w:sz w:val="22"/>
          <w:szCs w:val="22"/>
        </w:rPr>
      </w:pPr>
      <w:r>
        <w:rPr>
          <w:rFonts w:cs="Arial"/>
          <w:b w:val="0"/>
          <w:bCs w:val="0"/>
          <w:sz w:val="22"/>
          <w:szCs w:val="22"/>
          <w:lang w:val="en-GB"/>
        </w:rPr>
        <w:t xml:space="preserve">07.1a </w:t>
      </w:r>
      <w:r w:rsidR="00DE12A0" w:rsidRPr="00D86429">
        <w:rPr>
          <w:rFonts w:cs="Arial"/>
          <w:b w:val="0"/>
          <w:bCs w:val="0"/>
          <w:sz w:val="22"/>
          <w:szCs w:val="22"/>
        </w:rPr>
        <w:t xml:space="preserve">Privacy </w:t>
      </w:r>
      <w:r w:rsidR="00C55C66">
        <w:rPr>
          <w:rFonts w:cs="Arial"/>
          <w:b w:val="0"/>
          <w:bCs w:val="0"/>
          <w:sz w:val="22"/>
          <w:szCs w:val="22"/>
          <w:lang w:val="en-GB"/>
        </w:rPr>
        <w:t>N</w:t>
      </w:r>
      <w:proofErr w:type="spellStart"/>
      <w:r w:rsidR="00DE12A0" w:rsidRPr="00D86429">
        <w:rPr>
          <w:rFonts w:cs="Arial"/>
          <w:b w:val="0"/>
          <w:bCs w:val="0"/>
          <w:sz w:val="22"/>
          <w:szCs w:val="22"/>
        </w:rPr>
        <w:t>otice</w:t>
      </w:r>
      <w:proofErr w:type="spellEnd"/>
      <w:r w:rsidR="00DE12A0" w:rsidRPr="00D86429">
        <w:rPr>
          <w:rFonts w:cs="Arial"/>
          <w:b w:val="0"/>
          <w:bCs w:val="0"/>
          <w:sz w:val="22"/>
          <w:szCs w:val="22"/>
        </w:rPr>
        <w:t xml:space="preserve"> - explains what personal data we collect, why we collect it, how we use it, the control parent/carers have over their personal data and the procedures we have in place to protect it. </w:t>
      </w:r>
    </w:p>
    <w:p w14:paraId="4890DFA7" w14:textId="0D7598C5" w:rsidR="00DE12A0" w:rsidRPr="00D86429" w:rsidRDefault="00BB0EEE" w:rsidP="004C7FEF">
      <w:pPr>
        <w:pStyle w:val="Heading1"/>
        <w:numPr>
          <w:ilvl w:val="0"/>
          <w:numId w:val="88"/>
        </w:numPr>
        <w:spacing w:before="120" w:after="120" w:line="360" w:lineRule="auto"/>
        <w:rPr>
          <w:rFonts w:cs="Arial"/>
          <w:b w:val="0"/>
          <w:bCs w:val="0"/>
          <w:sz w:val="22"/>
          <w:szCs w:val="22"/>
        </w:rPr>
      </w:pPr>
      <w:r>
        <w:rPr>
          <w:rFonts w:cs="Arial"/>
          <w:b w:val="0"/>
          <w:bCs w:val="0"/>
          <w:sz w:val="22"/>
          <w:szCs w:val="22"/>
          <w:lang w:val="en-GB"/>
        </w:rPr>
        <w:t xml:space="preserve">09.1d </w:t>
      </w:r>
      <w:r w:rsidR="00C55C66">
        <w:rPr>
          <w:rFonts w:cs="Arial"/>
          <w:b w:val="0"/>
          <w:bCs w:val="0"/>
          <w:sz w:val="22"/>
          <w:szCs w:val="22"/>
          <w:lang w:val="en-GB"/>
        </w:rPr>
        <w:t>E</w:t>
      </w:r>
      <w:r w:rsidR="0071188A">
        <w:rPr>
          <w:rFonts w:cs="Arial"/>
          <w:b w:val="0"/>
          <w:bCs w:val="0"/>
          <w:sz w:val="22"/>
          <w:szCs w:val="22"/>
          <w:lang w:val="en-GB"/>
        </w:rPr>
        <w:t>arly</w:t>
      </w:r>
      <w:r w:rsidR="00D94528">
        <w:rPr>
          <w:rFonts w:cs="Arial"/>
          <w:b w:val="0"/>
          <w:bCs w:val="0"/>
          <w:sz w:val="22"/>
          <w:szCs w:val="22"/>
          <w:lang w:val="en-GB"/>
        </w:rPr>
        <w:t xml:space="preserve"> education</w:t>
      </w:r>
      <w:r w:rsidR="00C55C66">
        <w:rPr>
          <w:rFonts w:cs="Arial"/>
          <w:b w:val="0"/>
          <w:bCs w:val="0"/>
          <w:sz w:val="22"/>
          <w:szCs w:val="22"/>
          <w:lang w:val="en-GB"/>
        </w:rPr>
        <w:t xml:space="preserve"> and childcare</w:t>
      </w:r>
      <w:r w:rsidR="00D94528">
        <w:rPr>
          <w:rFonts w:cs="Arial"/>
          <w:b w:val="0"/>
          <w:bCs w:val="0"/>
          <w:sz w:val="22"/>
          <w:szCs w:val="22"/>
          <w:lang w:val="en-GB"/>
        </w:rPr>
        <w:t xml:space="preserve"> </w:t>
      </w:r>
      <w:r w:rsidR="00DD502E">
        <w:rPr>
          <w:rFonts w:cs="Arial"/>
          <w:b w:val="0"/>
          <w:bCs w:val="0"/>
          <w:sz w:val="22"/>
          <w:szCs w:val="22"/>
          <w:lang w:val="en-GB"/>
        </w:rPr>
        <w:t>t</w:t>
      </w:r>
      <w:proofErr w:type="spellStart"/>
      <w:r w:rsidR="00DE12A0" w:rsidRPr="00D86429">
        <w:rPr>
          <w:rFonts w:cs="Arial"/>
          <w:b w:val="0"/>
          <w:bCs w:val="0"/>
          <w:sz w:val="22"/>
          <w:szCs w:val="22"/>
        </w:rPr>
        <w:t>erms</w:t>
      </w:r>
      <w:proofErr w:type="spellEnd"/>
      <w:r w:rsidR="00DE12A0" w:rsidRPr="00D86429">
        <w:rPr>
          <w:rFonts w:cs="Arial"/>
          <w:b w:val="0"/>
          <w:bCs w:val="0"/>
          <w:sz w:val="22"/>
          <w:szCs w:val="22"/>
        </w:rPr>
        <w:t xml:space="preserve"> and </w:t>
      </w:r>
      <w:r w:rsidR="00DD502E">
        <w:rPr>
          <w:rFonts w:cs="Arial"/>
          <w:b w:val="0"/>
          <w:bCs w:val="0"/>
          <w:sz w:val="22"/>
          <w:szCs w:val="22"/>
          <w:lang w:val="en-GB"/>
        </w:rPr>
        <w:t>c</w:t>
      </w:r>
      <w:proofErr w:type="spellStart"/>
      <w:r w:rsidR="00DE12A0" w:rsidRPr="00D86429">
        <w:rPr>
          <w:rFonts w:cs="Arial"/>
          <w:b w:val="0"/>
          <w:bCs w:val="0"/>
          <w:sz w:val="22"/>
          <w:szCs w:val="22"/>
        </w:rPr>
        <w:t>onditions</w:t>
      </w:r>
      <w:proofErr w:type="spellEnd"/>
      <w:r w:rsidR="00DE12A0" w:rsidRPr="00D86429">
        <w:rPr>
          <w:rFonts w:cs="Arial"/>
          <w:b w:val="0"/>
          <w:bCs w:val="0"/>
          <w:sz w:val="22"/>
          <w:szCs w:val="22"/>
        </w:rPr>
        <w:t xml:space="preserve"> - govern the basis by which </w:t>
      </w:r>
      <w:r w:rsidR="00D86429">
        <w:rPr>
          <w:rFonts w:cs="Arial"/>
          <w:b w:val="0"/>
          <w:bCs w:val="0"/>
          <w:sz w:val="22"/>
          <w:szCs w:val="22"/>
          <w:lang w:val="en-GB"/>
        </w:rPr>
        <w:t>we</w:t>
      </w:r>
      <w:r w:rsidR="00DE12A0" w:rsidRPr="00D86429">
        <w:rPr>
          <w:rFonts w:cs="Arial"/>
          <w:b w:val="0"/>
          <w:bCs w:val="0"/>
          <w:sz w:val="22"/>
          <w:szCs w:val="22"/>
        </w:rPr>
        <w:t xml:space="preserve"> provide</w:t>
      </w:r>
      <w:r w:rsidR="007725C8">
        <w:rPr>
          <w:rFonts w:cs="Arial"/>
          <w:b w:val="0"/>
          <w:bCs w:val="0"/>
          <w:sz w:val="22"/>
          <w:szCs w:val="22"/>
          <w:lang w:val="en-GB"/>
        </w:rPr>
        <w:t xml:space="preserve"> </w:t>
      </w:r>
      <w:r w:rsidR="0071188A">
        <w:rPr>
          <w:rFonts w:cs="Arial"/>
          <w:b w:val="0"/>
          <w:bCs w:val="0"/>
          <w:sz w:val="22"/>
          <w:szCs w:val="22"/>
          <w:lang w:val="en-GB"/>
        </w:rPr>
        <w:t xml:space="preserve">early </w:t>
      </w:r>
      <w:r w:rsidR="007725C8">
        <w:rPr>
          <w:rFonts w:cs="Arial"/>
          <w:b w:val="0"/>
          <w:bCs w:val="0"/>
          <w:sz w:val="22"/>
          <w:szCs w:val="22"/>
          <w:lang w:val="en-GB"/>
        </w:rPr>
        <w:t>education</w:t>
      </w:r>
      <w:r w:rsidR="00C55C66">
        <w:rPr>
          <w:rFonts w:cs="Arial"/>
          <w:b w:val="0"/>
          <w:bCs w:val="0"/>
          <w:sz w:val="22"/>
          <w:szCs w:val="22"/>
          <w:lang w:val="en-GB"/>
        </w:rPr>
        <w:t xml:space="preserve"> and childcare</w:t>
      </w:r>
      <w:r w:rsidR="00DE12A0" w:rsidRPr="00D86429">
        <w:rPr>
          <w:rFonts w:cs="Arial"/>
          <w:b w:val="0"/>
          <w:bCs w:val="0"/>
          <w:sz w:val="22"/>
          <w:szCs w:val="22"/>
        </w:rPr>
        <w:t>.</w:t>
      </w:r>
    </w:p>
    <w:p w14:paraId="31290758" w14:textId="2DD89C39" w:rsidR="00DE12A0" w:rsidRPr="00085A01" w:rsidRDefault="007B216E" w:rsidP="004C7FEF">
      <w:pPr>
        <w:pStyle w:val="MediumShading1-Accent11"/>
        <w:numPr>
          <w:ilvl w:val="0"/>
          <w:numId w:val="88"/>
        </w:numPr>
        <w:spacing w:before="120" w:after="120" w:line="360" w:lineRule="auto"/>
        <w:rPr>
          <w:rFonts w:ascii="Arial" w:hAnsi="Arial" w:cs="Arial"/>
          <w:b/>
          <w:bCs/>
          <w:kern w:val="32"/>
        </w:rPr>
      </w:pPr>
      <w:r>
        <w:rPr>
          <w:rFonts w:ascii="Arial" w:hAnsi="Arial" w:cs="Arial"/>
        </w:rPr>
        <w:t xml:space="preserve">09.1c </w:t>
      </w:r>
      <w:r w:rsidR="00C55C66">
        <w:rPr>
          <w:rFonts w:ascii="Arial" w:hAnsi="Arial" w:cs="Arial"/>
        </w:rPr>
        <w:t>E</w:t>
      </w:r>
      <w:r w:rsidR="0071188A">
        <w:rPr>
          <w:rFonts w:ascii="Arial" w:hAnsi="Arial" w:cs="Arial"/>
        </w:rPr>
        <w:t xml:space="preserve">arly </w:t>
      </w:r>
      <w:r w:rsidR="007725C8">
        <w:rPr>
          <w:rFonts w:ascii="Arial" w:hAnsi="Arial" w:cs="Arial"/>
        </w:rPr>
        <w:t>education</w:t>
      </w:r>
      <w:r w:rsidR="00C55C66">
        <w:rPr>
          <w:rFonts w:ascii="Arial" w:hAnsi="Arial" w:cs="Arial"/>
        </w:rPr>
        <w:t xml:space="preserve"> and childcare</w:t>
      </w:r>
      <w:r>
        <w:rPr>
          <w:rFonts w:ascii="Arial" w:hAnsi="Arial" w:cs="Arial"/>
        </w:rPr>
        <w:t xml:space="preserve"> r</w:t>
      </w:r>
      <w:r w:rsidR="00DE12A0" w:rsidRPr="00D86429">
        <w:rPr>
          <w:rFonts w:ascii="Arial" w:hAnsi="Arial" w:cs="Arial"/>
        </w:rPr>
        <w:t>eg</w:t>
      </w:r>
      <w:r w:rsidR="00DE12A0" w:rsidRPr="00D86429">
        <w:rPr>
          <w:rStyle w:val="Heading1Char"/>
          <w:rFonts w:ascii="Arial" w:eastAsia="Calibri" w:hAnsi="Arial" w:cs="Arial"/>
          <w:b w:val="0"/>
          <w:bCs w:val="0"/>
          <w:sz w:val="22"/>
          <w:szCs w:val="22"/>
        </w:rPr>
        <w:t xml:space="preserve">istration form - contains personal information about the child and family that must </w:t>
      </w:r>
      <w:r w:rsidR="00DE12A0" w:rsidRPr="00085A01">
        <w:rPr>
          <w:rStyle w:val="Heading1Char"/>
          <w:rFonts w:ascii="Arial" w:eastAsia="Calibri" w:hAnsi="Arial" w:cs="Arial"/>
          <w:b w:val="0"/>
          <w:sz w:val="22"/>
          <w:szCs w:val="22"/>
        </w:rPr>
        <w:t>be completed in full prior to the child commencing</w:t>
      </w:r>
      <w:r w:rsidR="004C7FEF">
        <w:rPr>
          <w:rStyle w:val="Heading1Char"/>
          <w:rFonts w:ascii="Arial" w:eastAsia="Calibri" w:hAnsi="Arial" w:cs="Arial"/>
          <w:b w:val="0"/>
          <w:sz w:val="22"/>
          <w:szCs w:val="22"/>
        </w:rPr>
        <w:t>.</w:t>
      </w:r>
    </w:p>
    <w:p w14:paraId="193AFABF" w14:textId="77777777" w:rsidR="00DE12A0" w:rsidRPr="00085A01" w:rsidRDefault="00DE12A0" w:rsidP="00085A01">
      <w:pPr>
        <w:pStyle w:val="MediumShading1-Accent11"/>
        <w:spacing w:before="120" w:after="120" w:line="360" w:lineRule="auto"/>
        <w:rPr>
          <w:rStyle w:val="Heading1Char"/>
          <w:rFonts w:ascii="Arial" w:eastAsia="Calibri" w:hAnsi="Arial" w:cs="Arial"/>
          <w:sz w:val="22"/>
          <w:szCs w:val="22"/>
        </w:rPr>
      </w:pPr>
      <w:r w:rsidRPr="00085A01">
        <w:rPr>
          <w:rStyle w:val="Heading1Char"/>
          <w:rFonts w:ascii="Arial" w:eastAsia="Calibri" w:hAnsi="Arial" w:cs="Arial"/>
          <w:sz w:val="22"/>
          <w:szCs w:val="22"/>
        </w:rPr>
        <w:t>Children with SEND</w:t>
      </w:r>
    </w:p>
    <w:p w14:paraId="0D8DB0FD" w14:textId="4D34A6DC" w:rsidR="00DE12A0" w:rsidRPr="00085A01"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085A01">
        <w:rPr>
          <w:rStyle w:val="Heading1Char"/>
          <w:rFonts w:ascii="Arial" w:eastAsia="Calibri" w:hAnsi="Arial" w:cs="Arial"/>
          <w:b w:val="0"/>
          <w:sz w:val="22"/>
          <w:szCs w:val="22"/>
        </w:rPr>
        <w:t>The manager</w:t>
      </w:r>
      <w:r w:rsidR="000D19FC">
        <w:rPr>
          <w:rStyle w:val="Heading1Char"/>
          <w:rFonts w:ascii="Arial" w:eastAsia="Calibri" w:hAnsi="Arial" w:cs="Arial"/>
          <w:b w:val="0"/>
          <w:sz w:val="22"/>
          <w:szCs w:val="22"/>
        </w:rPr>
        <w:t>s</w:t>
      </w:r>
      <w:r w:rsidRPr="00085A01">
        <w:rPr>
          <w:rStyle w:val="Heading1Char"/>
          <w:rFonts w:ascii="Arial" w:eastAsia="Calibri" w:hAnsi="Arial" w:cs="Arial"/>
          <w:b w:val="0"/>
          <w:sz w:val="22"/>
          <w:szCs w:val="22"/>
        </w:rPr>
        <w:t xml:space="preserve"> must seek to determine an accurate assessment of a child’s needs at registration. If the child’s needs cannot be met from within the setting’s core </w:t>
      </w:r>
      <w:r w:rsidR="007C71F1" w:rsidRPr="00085A01">
        <w:rPr>
          <w:rStyle w:val="Heading1Char"/>
          <w:rFonts w:ascii="Arial" w:eastAsia="Calibri" w:hAnsi="Arial" w:cs="Arial"/>
          <w:b w:val="0"/>
          <w:sz w:val="22"/>
          <w:szCs w:val="22"/>
        </w:rPr>
        <w:t>budget,</w:t>
      </w:r>
      <w:r w:rsidRPr="00085A01">
        <w:rPr>
          <w:rStyle w:val="Heading1Char"/>
          <w:rFonts w:ascii="Arial" w:eastAsia="Calibri" w:hAnsi="Arial" w:cs="Arial"/>
          <w:b w:val="0"/>
          <w:sz w:val="22"/>
          <w:szCs w:val="22"/>
        </w:rPr>
        <w:t xml:space="preserve"> then an application for SEN inclusion funding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made immediately. </w:t>
      </w:r>
    </w:p>
    <w:p w14:paraId="06C28094" w14:textId="44AD684F" w:rsidR="00DE12A0" w:rsidRPr="00A2293C"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085A01">
        <w:rPr>
          <w:rStyle w:val="Heading1Char"/>
          <w:rFonts w:ascii="Arial" w:eastAsia="Calibri" w:hAnsi="Arial" w:cs="Arial"/>
          <w:b w:val="0"/>
          <w:sz w:val="22"/>
          <w:szCs w:val="22"/>
        </w:rPr>
        <w:t xml:space="preserve">Children with identified SEND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offered a place when one becomes available as with any other child. However, the start date for children with more complex SEND will be determined by the preparations made to ensure the child’s safety, well-being and accessibility in the setting. If a child’s needs determine that adjustments need to be made, the manager</w:t>
      </w:r>
      <w:r w:rsidR="003A0845">
        <w:rPr>
          <w:rStyle w:val="Heading1Char"/>
          <w:rFonts w:ascii="Arial" w:eastAsia="Calibri" w:hAnsi="Arial" w:cs="Arial"/>
          <w:b w:val="0"/>
          <w:sz w:val="22"/>
          <w:szCs w:val="22"/>
        </w:rPr>
        <w:t>s</w:t>
      </w:r>
      <w:r w:rsidRPr="00085A01">
        <w:rPr>
          <w:rStyle w:val="Heading1Char"/>
          <w:rFonts w:ascii="Arial" w:eastAsia="Calibri" w:hAnsi="Arial" w:cs="Arial"/>
          <w:b w:val="0"/>
          <w:sz w:val="22"/>
          <w:szCs w:val="22"/>
        </w:rPr>
        <w:t xml:space="preserve">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outline a realistic timeframe for completion, detailing the nature of adjustments </w:t>
      </w:r>
      <w:r w:rsidR="007C71F1" w:rsidRPr="00085A01">
        <w:rPr>
          <w:rStyle w:val="Heading1Char"/>
          <w:rFonts w:ascii="Arial" w:eastAsia="Calibri" w:hAnsi="Arial" w:cs="Arial"/>
          <w:b w:val="0"/>
          <w:sz w:val="22"/>
          <w:szCs w:val="22"/>
        </w:rPr>
        <w:t>e.g.</w:t>
      </w:r>
      <w:r w:rsidRPr="00085A01">
        <w:rPr>
          <w:rStyle w:val="Heading1Char"/>
          <w:rFonts w:ascii="Arial" w:eastAsia="Calibri" w:hAnsi="Arial" w:cs="Arial"/>
          <w:b w:val="0"/>
          <w:sz w:val="22"/>
          <w:szCs w:val="22"/>
        </w:rPr>
        <w:t xml:space="preserve"> risk assessment, staff training, health care plan and all other adjustments required. The child’s safety at all times is </w:t>
      </w:r>
      <w:r w:rsidRPr="00A2293C">
        <w:rPr>
          <w:rStyle w:val="Heading1Char"/>
          <w:rFonts w:ascii="Arial" w:eastAsia="Calibri" w:hAnsi="Arial" w:cs="Arial"/>
          <w:b w:val="0"/>
          <w:sz w:val="22"/>
          <w:szCs w:val="22"/>
        </w:rPr>
        <w:t>paramount.</w:t>
      </w:r>
    </w:p>
    <w:p w14:paraId="2B7BCAE5" w14:textId="77F22FCB" w:rsidR="00DE12A0" w:rsidRPr="00085A01"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A2293C">
        <w:rPr>
          <w:rStyle w:val="Heading1Char"/>
          <w:rFonts w:ascii="Arial" w:eastAsia="Calibri" w:hAnsi="Arial" w:cs="Arial"/>
          <w:b w:val="0"/>
          <w:sz w:val="22"/>
          <w:szCs w:val="22"/>
        </w:rPr>
        <w:t xml:space="preserve">At the time of </w:t>
      </w:r>
      <w:r w:rsidR="007C71F1" w:rsidRPr="00A2293C">
        <w:rPr>
          <w:rStyle w:val="Heading1Char"/>
          <w:rFonts w:ascii="Arial" w:eastAsia="Calibri" w:hAnsi="Arial" w:cs="Arial"/>
          <w:b w:val="0"/>
          <w:sz w:val="22"/>
          <w:szCs w:val="22"/>
        </w:rPr>
        <w:t>registration,</w:t>
      </w:r>
      <w:r w:rsidRPr="00A2293C">
        <w:rPr>
          <w:rStyle w:val="Heading1Char"/>
          <w:rFonts w:ascii="Arial" w:eastAsia="Calibri" w:hAnsi="Arial" w:cs="Arial"/>
          <w:b w:val="0"/>
          <w:sz w:val="22"/>
          <w:szCs w:val="22"/>
        </w:rPr>
        <w:t xml:space="preserve"> the manager</w:t>
      </w:r>
      <w:r w:rsidR="000D19FC">
        <w:rPr>
          <w:rStyle w:val="Heading1Char"/>
          <w:rFonts w:ascii="Arial" w:eastAsia="Calibri" w:hAnsi="Arial" w:cs="Arial"/>
          <w:b w:val="0"/>
          <w:sz w:val="22"/>
          <w:szCs w:val="22"/>
        </w:rPr>
        <w:t>s</w:t>
      </w:r>
      <w:r w:rsidRPr="00A2293C">
        <w:rPr>
          <w:rStyle w:val="Heading1Char"/>
          <w:rFonts w:ascii="Arial" w:eastAsia="Calibri" w:hAnsi="Arial" w:cs="Arial"/>
          <w:b w:val="0"/>
          <w:sz w:val="22"/>
          <w:szCs w:val="22"/>
        </w:rPr>
        <w:t xml:space="preserve"> must check to see if a child’s family is in receipt of </w:t>
      </w:r>
      <w:r w:rsidRPr="00A2293C">
        <w:rPr>
          <w:rStyle w:val="Heading1Char"/>
          <w:rFonts w:ascii="Arial" w:eastAsia="Calibri" w:hAnsi="Arial" w:cs="Arial"/>
          <w:b w:val="0"/>
          <w:bCs w:val="0"/>
          <w:sz w:val="22"/>
          <w:szCs w:val="22"/>
        </w:rPr>
        <w:t>Disability Living Allowance</w:t>
      </w:r>
      <w:r w:rsidRPr="00A2293C">
        <w:rPr>
          <w:rStyle w:val="Heading1Char"/>
          <w:rFonts w:ascii="Arial" w:eastAsia="Calibri" w:hAnsi="Arial" w:cs="Arial"/>
          <w:sz w:val="22"/>
          <w:szCs w:val="22"/>
        </w:rPr>
        <w:t xml:space="preserve">, </w:t>
      </w:r>
      <w:r w:rsidRPr="00A2293C">
        <w:rPr>
          <w:rStyle w:val="Heading1Char"/>
          <w:rFonts w:ascii="Arial" w:eastAsia="Calibri" w:hAnsi="Arial" w:cs="Arial"/>
          <w:b w:val="0"/>
          <w:sz w:val="22"/>
          <w:szCs w:val="22"/>
        </w:rPr>
        <w:t xml:space="preserve">if so, the manager must ask for evidence to enable them to claim the Disability Access Fund directly from the </w:t>
      </w:r>
      <w:r w:rsidR="0035415F" w:rsidRPr="00A2293C">
        <w:rPr>
          <w:rStyle w:val="Heading1Char"/>
          <w:rFonts w:ascii="Arial" w:eastAsia="Calibri" w:hAnsi="Arial" w:cs="Arial"/>
          <w:b w:val="0"/>
          <w:sz w:val="22"/>
          <w:szCs w:val="22"/>
        </w:rPr>
        <w:t>local authority</w:t>
      </w:r>
      <w:r w:rsidRPr="00A2293C">
        <w:rPr>
          <w:rStyle w:val="Heading1Char"/>
          <w:rFonts w:ascii="Arial" w:eastAsia="Calibri" w:hAnsi="Arial" w:cs="Arial"/>
          <w:b w:val="0"/>
          <w:sz w:val="22"/>
          <w:szCs w:val="22"/>
        </w:rPr>
        <w:t>. If the family is eligible but</w:t>
      </w:r>
      <w:r w:rsidRPr="00085A01">
        <w:rPr>
          <w:rStyle w:val="Heading1Char"/>
          <w:rFonts w:ascii="Arial" w:eastAsia="Calibri" w:hAnsi="Arial" w:cs="Arial"/>
          <w:b w:val="0"/>
          <w:sz w:val="22"/>
          <w:szCs w:val="22"/>
        </w:rPr>
        <w:t xml:space="preserve"> not in receipt of the allowance, the </w:t>
      </w:r>
      <w:r w:rsidR="00764D0B" w:rsidRPr="00085A01">
        <w:rPr>
          <w:rStyle w:val="Heading1Char"/>
          <w:rFonts w:ascii="Arial" w:eastAsia="Calibri" w:hAnsi="Arial" w:cs="Arial"/>
          <w:b w:val="0"/>
          <w:sz w:val="22"/>
          <w:szCs w:val="22"/>
        </w:rPr>
        <w:t xml:space="preserve">setting </w:t>
      </w:r>
      <w:r w:rsidRPr="00085A01">
        <w:rPr>
          <w:rStyle w:val="Heading1Char"/>
          <w:rFonts w:ascii="Arial" w:eastAsia="Calibri" w:hAnsi="Arial" w:cs="Arial"/>
          <w:b w:val="0"/>
          <w:sz w:val="22"/>
          <w:szCs w:val="22"/>
        </w:rPr>
        <w:t>manager will support</w:t>
      </w:r>
      <w:r w:rsidRPr="00085A01">
        <w:rPr>
          <w:rStyle w:val="Heading1Char"/>
          <w:rFonts w:ascii="Arial" w:eastAsia="Calibri" w:hAnsi="Arial" w:cs="Arial"/>
          <w:color w:val="FF0000"/>
          <w:sz w:val="22"/>
          <w:szCs w:val="22"/>
        </w:rPr>
        <w:t xml:space="preserve"> </w:t>
      </w:r>
      <w:r w:rsidRPr="00085A01">
        <w:rPr>
          <w:rStyle w:val="Heading1Char"/>
          <w:rFonts w:ascii="Arial" w:eastAsia="Calibri" w:hAnsi="Arial" w:cs="Arial"/>
          <w:b w:val="0"/>
          <w:sz w:val="22"/>
          <w:szCs w:val="22"/>
        </w:rPr>
        <w:t xml:space="preserve">the family in their application. More information can be found at </w:t>
      </w:r>
      <w:hyperlink r:id="rId12" w:history="1">
        <w:r w:rsidR="00523847" w:rsidRPr="008958AA">
          <w:rPr>
            <w:rStyle w:val="Hyperlink"/>
            <w:rFonts w:ascii="Arial" w:hAnsi="Arial" w:cs="Arial"/>
          </w:rPr>
          <w:t>www.gov.uk/disability-living-allowance-children/how-to-claim</w:t>
        </w:r>
      </w:hyperlink>
      <w:r w:rsidR="001C101C" w:rsidRPr="001C101C">
        <w:rPr>
          <w:rFonts w:ascii="Arial" w:hAnsi="Arial" w:cs="Arial"/>
        </w:rPr>
        <w:t>.</w:t>
      </w:r>
    </w:p>
    <w:p w14:paraId="1E676E28" w14:textId="212071D7" w:rsidR="00764D0B" w:rsidRPr="000132E6" w:rsidRDefault="00DE12A0" w:rsidP="00085A01">
      <w:pPr>
        <w:pStyle w:val="MediumShading1-Accent11"/>
        <w:numPr>
          <w:ilvl w:val="0"/>
          <w:numId w:val="44"/>
        </w:numPr>
        <w:spacing w:before="120" w:after="120" w:line="360" w:lineRule="auto"/>
        <w:ind w:left="360"/>
        <w:rPr>
          <w:rStyle w:val="Heading1Char"/>
          <w:rFonts w:ascii="Arial" w:eastAsia="Calibri" w:hAnsi="Arial" w:cs="Arial"/>
          <w:sz w:val="22"/>
          <w:szCs w:val="22"/>
        </w:rPr>
      </w:pPr>
      <w:r w:rsidRPr="00085A01">
        <w:rPr>
          <w:rStyle w:val="Heading1Char"/>
          <w:rFonts w:ascii="Arial" w:eastAsia="Calibri" w:hAnsi="Arial" w:cs="Arial"/>
          <w:b w:val="0"/>
          <w:sz w:val="22"/>
          <w:szCs w:val="22"/>
        </w:rPr>
        <w:t xml:space="preserve">Preparation for admitting a child with SEND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made in a reasonable amount of time and any delay in the child starting is </w:t>
      </w:r>
      <w:proofErr w:type="spellStart"/>
      <w:r w:rsidRPr="00085A01">
        <w:rPr>
          <w:rStyle w:val="Heading1Char"/>
          <w:rFonts w:ascii="Arial" w:eastAsia="Calibri" w:hAnsi="Arial" w:cs="Arial"/>
          <w:b w:val="0"/>
          <w:sz w:val="22"/>
          <w:szCs w:val="22"/>
        </w:rPr>
        <w:t>scrutini</w:t>
      </w:r>
      <w:r w:rsidR="00764D0B" w:rsidRPr="00085A01">
        <w:rPr>
          <w:rStyle w:val="Heading1Char"/>
          <w:rFonts w:ascii="Arial" w:eastAsia="Calibri" w:hAnsi="Arial" w:cs="Arial"/>
          <w:b w:val="0"/>
          <w:sz w:val="22"/>
          <w:szCs w:val="22"/>
        </w:rPr>
        <w:t>s</w:t>
      </w:r>
      <w:r w:rsidRPr="00085A01">
        <w:rPr>
          <w:rStyle w:val="Heading1Char"/>
          <w:rFonts w:ascii="Arial" w:eastAsia="Calibri" w:hAnsi="Arial" w:cs="Arial"/>
          <w:b w:val="0"/>
          <w:sz w:val="22"/>
          <w:szCs w:val="22"/>
        </w:rPr>
        <w:t>ed</w:t>
      </w:r>
      <w:proofErr w:type="spellEnd"/>
      <w:r w:rsidRPr="00085A01">
        <w:rPr>
          <w:rStyle w:val="Heading1Char"/>
          <w:rFonts w:ascii="Arial" w:eastAsia="Calibri" w:hAnsi="Arial" w:cs="Arial"/>
          <w:b w:val="0"/>
          <w:sz w:val="22"/>
          <w:szCs w:val="22"/>
        </w:rPr>
        <w:t xml:space="preserve"> by the </w:t>
      </w:r>
      <w:r w:rsidR="00764D0B" w:rsidRPr="00085A01">
        <w:rPr>
          <w:rStyle w:val="Heading1Char"/>
          <w:rFonts w:ascii="Arial" w:eastAsia="Calibri" w:hAnsi="Arial" w:cs="Arial"/>
          <w:b w:val="0"/>
          <w:sz w:val="22"/>
          <w:szCs w:val="22"/>
        </w:rPr>
        <w:t xml:space="preserve">setting </w:t>
      </w:r>
      <w:r w:rsidRPr="00085A01">
        <w:rPr>
          <w:rStyle w:val="Heading1Char"/>
          <w:rFonts w:ascii="Arial" w:eastAsia="Calibri" w:hAnsi="Arial" w:cs="Arial"/>
          <w:b w:val="0"/>
          <w:sz w:val="22"/>
          <w:szCs w:val="22"/>
        </w:rPr>
        <w:t>manager</w:t>
      </w:r>
      <w:r w:rsidR="000D19FC">
        <w:rPr>
          <w:rStyle w:val="Heading1Char"/>
          <w:rFonts w:ascii="Arial" w:eastAsia="Calibri" w:hAnsi="Arial" w:cs="Arial"/>
          <w:b w:val="0"/>
          <w:sz w:val="22"/>
          <w:szCs w:val="22"/>
        </w:rPr>
        <w:t>s</w:t>
      </w:r>
      <w:r w:rsidRPr="00085A01">
        <w:rPr>
          <w:rStyle w:val="Heading1Char"/>
          <w:rFonts w:ascii="Arial" w:eastAsia="Calibri" w:hAnsi="Arial" w:cs="Arial"/>
          <w:b w:val="0"/>
          <w:sz w:val="22"/>
          <w:szCs w:val="22"/>
        </w:rPr>
        <w:t xml:space="preserve"> to avoid discrimination and negative impact on the child and family. During a preparation period the family and relevant agencies and the </w:t>
      </w:r>
      <w:r w:rsidR="00764D0B" w:rsidRPr="00085A01">
        <w:rPr>
          <w:rStyle w:val="Heading1Char"/>
          <w:rFonts w:ascii="Arial" w:eastAsia="Calibri" w:hAnsi="Arial" w:cs="Arial"/>
          <w:b w:val="0"/>
          <w:sz w:val="22"/>
          <w:szCs w:val="22"/>
        </w:rPr>
        <w:t xml:space="preserve">local authority </w:t>
      </w:r>
      <w:r w:rsidRPr="00085A01">
        <w:rPr>
          <w:rStyle w:val="Heading1Char"/>
          <w:rFonts w:ascii="Arial" w:eastAsia="Calibri" w:hAnsi="Arial" w:cs="Arial"/>
          <w:b w:val="0"/>
          <w:sz w:val="22"/>
          <w:szCs w:val="22"/>
        </w:rPr>
        <w:t xml:space="preserve">must be regularly updated on the progress of the preparations. </w:t>
      </w:r>
    </w:p>
    <w:p w14:paraId="582419DC" w14:textId="0FC92F63" w:rsidR="00DE12A0" w:rsidRPr="00085A01" w:rsidRDefault="00DE12A0" w:rsidP="00A17EE7">
      <w:pPr>
        <w:pStyle w:val="MediumShading1-Accent11"/>
        <w:spacing w:before="120" w:after="120" w:line="360" w:lineRule="auto"/>
        <w:rPr>
          <w:rStyle w:val="Heading1Char"/>
          <w:rFonts w:ascii="Arial" w:eastAsia="Calibri" w:hAnsi="Arial" w:cs="Arial"/>
          <w:sz w:val="22"/>
          <w:szCs w:val="22"/>
        </w:rPr>
      </w:pPr>
      <w:r w:rsidRPr="00085A01">
        <w:rPr>
          <w:rStyle w:val="Heading1Char"/>
          <w:rFonts w:ascii="Arial" w:eastAsia="Calibri" w:hAnsi="Arial" w:cs="Arial"/>
          <w:sz w:val="22"/>
          <w:szCs w:val="22"/>
        </w:rPr>
        <w:t>Safeguarding/child protection</w:t>
      </w:r>
    </w:p>
    <w:p w14:paraId="5A39BBE3" w14:textId="407B0720" w:rsidR="00DE12A0" w:rsidRPr="00085A01" w:rsidRDefault="00DE12A0" w:rsidP="00085A01">
      <w:pPr>
        <w:pStyle w:val="MediumShading1-Accent11"/>
        <w:spacing w:before="120" w:after="120" w:line="360" w:lineRule="auto"/>
        <w:rPr>
          <w:rFonts w:ascii="Arial" w:hAnsi="Arial" w:cs="Arial"/>
        </w:rPr>
      </w:pPr>
      <w:r w:rsidRPr="00085A01">
        <w:rPr>
          <w:rStyle w:val="Heading1Char"/>
          <w:rFonts w:ascii="Arial" w:eastAsia="Calibri" w:hAnsi="Arial" w:cs="Arial"/>
          <w:b w:val="0"/>
          <w:sz w:val="22"/>
          <w:szCs w:val="22"/>
        </w:rPr>
        <w:t xml:space="preserve">If information is provided by </w:t>
      </w:r>
      <w:r w:rsidRPr="00523847">
        <w:rPr>
          <w:rStyle w:val="Heading1Char"/>
          <w:rFonts w:ascii="Arial" w:eastAsia="Calibri" w:hAnsi="Arial" w:cs="Arial"/>
          <w:b w:val="0"/>
          <w:sz w:val="22"/>
          <w:szCs w:val="22"/>
        </w:rPr>
        <w:t>the parents that a child who is starting at the setting is currently, or has had involvement with social care, the designated person</w:t>
      </w:r>
      <w:r w:rsidR="000D19FC">
        <w:rPr>
          <w:rStyle w:val="Heading1Char"/>
          <w:rFonts w:ascii="Arial" w:eastAsia="Calibri" w:hAnsi="Arial" w:cs="Arial"/>
          <w:b w:val="0"/>
          <w:sz w:val="22"/>
          <w:szCs w:val="22"/>
        </w:rPr>
        <w:t>s</w:t>
      </w:r>
      <w:r w:rsidRPr="00523847">
        <w:rPr>
          <w:rStyle w:val="Heading1Char"/>
          <w:rFonts w:ascii="Arial" w:eastAsia="Calibri" w:hAnsi="Arial" w:cs="Arial"/>
          <w:b w:val="0"/>
          <w:sz w:val="22"/>
          <w:szCs w:val="22"/>
        </w:rPr>
        <w:t xml:space="preserve"> will contact</w:t>
      </w:r>
      <w:r w:rsidRPr="00085A01">
        <w:rPr>
          <w:rStyle w:val="Heading1Char"/>
          <w:rFonts w:ascii="Arial" w:eastAsia="Calibri" w:hAnsi="Arial" w:cs="Arial"/>
          <w:b w:val="0"/>
          <w:sz w:val="22"/>
          <w:szCs w:val="22"/>
        </w:rPr>
        <w:t xml:space="preserve"> the agency to seek further clarification.</w:t>
      </w:r>
      <w:r w:rsidR="003331BD" w:rsidRPr="00085A01">
        <w:rPr>
          <w:rStyle w:val="Heading1Char"/>
          <w:rFonts w:ascii="Arial" w:eastAsia="Calibri" w:hAnsi="Arial" w:cs="Arial"/>
          <w:b w:val="0"/>
          <w:sz w:val="22"/>
          <w:szCs w:val="22"/>
        </w:rPr>
        <w:t xml:space="preserve"> </w:t>
      </w:r>
    </w:p>
    <w:p w14:paraId="41C8F396" w14:textId="4F13D37A" w:rsidR="00DE12A0" w:rsidRPr="00085A01" w:rsidRDefault="00DE12A0" w:rsidP="00085A01">
      <w:pPr>
        <w:spacing w:before="120" w:after="120" w:line="360" w:lineRule="auto"/>
        <w:rPr>
          <w:rFonts w:ascii="Arial" w:hAnsi="Arial" w:cs="Arial"/>
          <w:sz w:val="22"/>
          <w:szCs w:val="22"/>
        </w:rPr>
      </w:pPr>
      <w:r w:rsidRPr="005A453C">
        <w:rPr>
          <w:rFonts w:ascii="Arial" w:hAnsi="Arial" w:cs="Arial"/>
          <w:sz w:val="22"/>
          <w:szCs w:val="22"/>
          <w:lang w:val="en-US"/>
        </w:rPr>
        <w:t xml:space="preserve">Parents are </w:t>
      </w:r>
      <w:r w:rsidR="00AD4266" w:rsidRPr="005A453C">
        <w:rPr>
          <w:rFonts w:ascii="Arial" w:hAnsi="Arial" w:cs="Arial"/>
          <w:sz w:val="22"/>
          <w:szCs w:val="22"/>
          <w:lang w:val="en-US"/>
        </w:rPr>
        <w:t xml:space="preserve">advised on how to </w:t>
      </w:r>
      <w:r w:rsidRPr="005A453C">
        <w:rPr>
          <w:rFonts w:ascii="Arial" w:hAnsi="Arial" w:cs="Arial"/>
          <w:sz w:val="22"/>
          <w:szCs w:val="22"/>
          <w:lang w:val="en-US"/>
        </w:rPr>
        <w:t xml:space="preserve">access the </w:t>
      </w:r>
      <w:r w:rsidR="00AD4266" w:rsidRPr="005A453C">
        <w:rPr>
          <w:rFonts w:ascii="Arial" w:hAnsi="Arial" w:cs="Arial"/>
          <w:sz w:val="22"/>
          <w:szCs w:val="22"/>
          <w:lang w:val="en-US"/>
        </w:rPr>
        <w:t>setting’s</w:t>
      </w:r>
      <w:r w:rsidRPr="005A453C">
        <w:rPr>
          <w:rFonts w:ascii="Arial" w:hAnsi="Arial" w:cs="Arial"/>
          <w:sz w:val="22"/>
          <w:szCs w:val="22"/>
          <w:lang w:val="en-US"/>
        </w:rPr>
        <w:t xml:space="preserve"> policies and procedures.</w:t>
      </w:r>
    </w:p>
    <w:p w14:paraId="6A3C3DCC" w14:textId="77777777" w:rsidR="000D19FC" w:rsidRDefault="000D19FC" w:rsidP="00085A01">
      <w:pPr>
        <w:pStyle w:val="ListParagraph"/>
        <w:spacing w:before="120" w:after="120" w:line="360" w:lineRule="auto"/>
        <w:ind w:left="0"/>
        <w:contextualSpacing w:val="0"/>
        <w:rPr>
          <w:rFonts w:cs="Arial"/>
          <w:b/>
          <w:bCs/>
          <w:szCs w:val="22"/>
        </w:rPr>
      </w:pPr>
    </w:p>
    <w:p w14:paraId="56E23E40" w14:textId="77777777" w:rsidR="000D19FC" w:rsidRDefault="000D19FC" w:rsidP="00085A01">
      <w:pPr>
        <w:pStyle w:val="ListParagraph"/>
        <w:spacing w:before="120" w:after="120" w:line="360" w:lineRule="auto"/>
        <w:ind w:left="0"/>
        <w:contextualSpacing w:val="0"/>
        <w:rPr>
          <w:rFonts w:cs="Arial"/>
          <w:b/>
          <w:bCs/>
          <w:szCs w:val="22"/>
        </w:rPr>
      </w:pPr>
    </w:p>
    <w:p w14:paraId="72A3D3EC" w14:textId="241BBB04" w:rsidR="00DE12A0" w:rsidRDefault="00D56D89" w:rsidP="00085A01">
      <w:pPr>
        <w:pStyle w:val="ListParagraph"/>
        <w:spacing w:before="120" w:after="120" w:line="360" w:lineRule="auto"/>
        <w:ind w:left="0"/>
        <w:contextualSpacing w:val="0"/>
        <w:rPr>
          <w:rFonts w:cs="Arial"/>
          <w:b/>
          <w:bCs/>
          <w:szCs w:val="22"/>
        </w:rPr>
      </w:pPr>
      <w:r w:rsidRPr="00D56D89">
        <w:rPr>
          <w:rFonts w:cs="Arial"/>
          <w:b/>
          <w:bCs/>
          <w:szCs w:val="22"/>
        </w:rPr>
        <w:t>Further guidance</w:t>
      </w:r>
    </w:p>
    <w:p w14:paraId="1F464C5D" w14:textId="77777777" w:rsidR="00C55C66" w:rsidRDefault="00C55C66" w:rsidP="00C55C66">
      <w:pPr>
        <w:rPr>
          <w:rFonts w:ascii="Arial" w:hAnsi="Arial" w:cs="Arial"/>
          <w:b/>
          <w:bCs/>
          <w:sz w:val="22"/>
          <w:szCs w:val="22"/>
        </w:rPr>
      </w:pPr>
    </w:p>
    <w:p w14:paraId="04D83035" w14:textId="74BE25E3" w:rsidR="00C55C66" w:rsidRPr="006F030B" w:rsidRDefault="00C55C66" w:rsidP="006F030B">
      <w:pPr>
        <w:tabs>
          <w:tab w:val="left" w:pos="4140"/>
        </w:tabs>
        <w:rPr>
          <w:rFonts w:ascii="Arial" w:hAnsi="Arial" w:cs="Arial"/>
          <w:sz w:val="22"/>
          <w:szCs w:val="22"/>
        </w:rPr>
      </w:pPr>
      <w:r>
        <w:rPr>
          <w:rFonts w:ascii="Arial" w:hAnsi="Arial" w:cs="Arial"/>
          <w:sz w:val="22"/>
          <w:szCs w:val="22"/>
        </w:rPr>
        <w:tab/>
      </w:r>
    </w:p>
    <w:p w14:paraId="0B25D40F" w14:textId="77777777" w:rsidR="00C55C66" w:rsidRPr="006F030B" w:rsidRDefault="00C55C66" w:rsidP="006F030B"/>
    <w:p w14:paraId="14ECA958" w14:textId="77777777" w:rsidR="00C55C66" w:rsidRPr="006F030B" w:rsidRDefault="00C55C66" w:rsidP="006F030B"/>
    <w:p w14:paraId="0FBDF291" w14:textId="7FDE8F0B" w:rsidR="003A3195" w:rsidRDefault="00EB546E" w:rsidP="009946A6">
      <w:pPr>
        <w:spacing w:before="120" w:after="120" w:line="360" w:lineRule="auto"/>
        <w:rPr>
          <w:rStyle w:val="Hyperlink"/>
          <w:rFonts w:ascii="Arial" w:hAnsi="Arial" w:cs="Arial"/>
          <w:sz w:val="22"/>
          <w:szCs w:val="20"/>
        </w:rPr>
      </w:pPr>
      <w:r w:rsidRPr="00FC6761">
        <w:rPr>
          <w:rFonts w:ascii="Arial" w:hAnsi="Arial" w:cs="Arial"/>
          <w:sz w:val="22"/>
          <w:szCs w:val="20"/>
        </w:rPr>
        <w:t xml:space="preserve">Early Years Entitlements: Operational guidance for local authorities and providers (DfE 2018) </w:t>
      </w:r>
      <w:hyperlink r:id="rId13" w:history="1">
        <w:r w:rsidR="00FC6761" w:rsidRPr="00FC6761">
          <w:rPr>
            <w:rStyle w:val="Hyperlink"/>
            <w:rFonts w:ascii="Arial" w:hAnsi="Arial" w:cs="Arial"/>
            <w:sz w:val="22"/>
            <w:szCs w:val="20"/>
          </w:rPr>
          <w:t>https://assets.publishing.service.gov.uk/government/uploads/system/uploads/attachment_data/file/718181/Early_years_entitlements-operational_guidance.pdf</w:t>
        </w:r>
      </w:hyperlink>
    </w:p>
    <w:p w14:paraId="3AD20D89" w14:textId="0CE43CC1" w:rsidR="000D19FC" w:rsidRDefault="000D19FC" w:rsidP="009946A6">
      <w:pPr>
        <w:spacing w:before="120" w:after="120" w:line="360" w:lineRule="auto"/>
        <w:rPr>
          <w:rStyle w:val="Hyperlink"/>
          <w:rFonts w:ascii="Arial" w:hAnsi="Arial" w:cs="Arial"/>
          <w:color w:val="auto"/>
          <w:sz w:val="22"/>
          <w:szCs w:val="20"/>
          <w:u w:val="none"/>
        </w:rPr>
      </w:pPr>
      <w:r>
        <w:rPr>
          <w:rStyle w:val="Hyperlink"/>
          <w:rFonts w:ascii="Arial" w:hAnsi="Arial" w:cs="Arial"/>
          <w:color w:val="auto"/>
          <w:sz w:val="22"/>
          <w:szCs w:val="20"/>
          <w:u w:val="none"/>
        </w:rPr>
        <w:t>Reviewed 27</w:t>
      </w:r>
      <w:r w:rsidRPr="000D19FC">
        <w:rPr>
          <w:rStyle w:val="Hyperlink"/>
          <w:rFonts w:ascii="Arial" w:hAnsi="Arial" w:cs="Arial"/>
          <w:color w:val="auto"/>
          <w:sz w:val="22"/>
          <w:szCs w:val="20"/>
          <w:u w:val="none"/>
          <w:vertAlign w:val="superscript"/>
        </w:rPr>
        <w:t>th</w:t>
      </w:r>
      <w:r>
        <w:rPr>
          <w:rStyle w:val="Hyperlink"/>
          <w:rFonts w:ascii="Arial" w:hAnsi="Arial" w:cs="Arial"/>
          <w:color w:val="auto"/>
          <w:sz w:val="22"/>
          <w:szCs w:val="20"/>
          <w:u w:val="none"/>
        </w:rPr>
        <w:t xml:space="preserve"> September 2024</w:t>
      </w:r>
    </w:p>
    <w:p w14:paraId="09C2F863" w14:textId="6704CCDE" w:rsidR="000D19FC" w:rsidRPr="000D19FC" w:rsidRDefault="004E582E" w:rsidP="009946A6">
      <w:pPr>
        <w:spacing w:before="120" w:after="120" w:line="360" w:lineRule="auto"/>
        <w:rPr>
          <w:rFonts w:cs="Arial"/>
          <w:b/>
          <w:sz w:val="22"/>
          <w:szCs w:val="22"/>
        </w:rPr>
      </w:pPr>
      <w:r>
        <w:rPr>
          <w:rStyle w:val="Hyperlink"/>
          <w:rFonts w:ascii="Arial" w:hAnsi="Arial" w:cs="Arial"/>
          <w:color w:val="auto"/>
          <w:sz w:val="22"/>
          <w:szCs w:val="20"/>
          <w:u w:val="none"/>
        </w:rPr>
        <w:pict w14:anchorId="2BCCB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4" o:title=""/>
            <o:lock v:ext="edit" ungrouping="t" rotation="t" cropping="t" verticies="t" text="t" grouping="t"/>
            <o:signatureline v:ext="edit" id="{EE24D248-513C-43B9-AF9E-04EE48679D00}" provid="{00000000-0000-0000-0000-000000000000}" o:suggestedsigner="L Setter" o:suggestedsigner2="Manager" issignatureline="t"/>
          </v:shape>
        </w:pict>
      </w:r>
      <w:r>
        <w:rPr>
          <w:rStyle w:val="Hyperlink"/>
          <w:rFonts w:ascii="Arial" w:hAnsi="Arial" w:cs="Arial"/>
          <w:color w:val="auto"/>
          <w:sz w:val="22"/>
          <w:szCs w:val="20"/>
          <w:u w:val="none"/>
        </w:rPr>
        <w:pict w14:anchorId="3E34431B">
          <v:shape id="_x0000_i1026" type="#_x0000_t75" alt="Microsoft Office Signature Line..." style="width:192pt;height:96pt">
            <v:imagedata r:id="rId15" o:title=""/>
            <o:lock v:ext="edit" ungrouping="t" rotation="t" cropping="t" verticies="t" text="t" grouping="t"/>
            <o:signatureline v:ext="edit" id="{C5B6B88B-227E-4F02-A3DF-BC42BBF01C78}" provid="{00000000-0000-0000-0000-000000000000}" o:suggestedsigner="D Munden" o:suggestedsigner2="Manager" issignatureline="t"/>
          </v:shape>
        </w:pict>
      </w:r>
    </w:p>
    <w:sectPr w:rsidR="000D19FC" w:rsidRPr="000D19FC" w:rsidSect="00B50B2F">
      <w:footerReference w:type="default" r:id="rId16"/>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FCF0E" w14:textId="77777777" w:rsidR="003D5BCE" w:rsidRDefault="003D5BCE" w:rsidP="003C7A9F">
      <w:r>
        <w:separator/>
      </w:r>
    </w:p>
  </w:endnote>
  <w:endnote w:type="continuationSeparator" w:id="0">
    <w:p w14:paraId="6CE090CD" w14:textId="77777777" w:rsidR="003D5BCE" w:rsidRDefault="003D5BCE"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30042" w14:textId="7C3E59C7" w:rsidR="003331BD" w:rsidRPr="007E6D61" w:rsidRDefault="00A824A4" w:rsidP="003E15F1">
    <w:pPr>
      <w:pStyle w:val="Footer"/>
      <w:rPr>
        <w:rFonts w:ascii="Arial" w:hAnsi="Arial" w:cs="Arial"/>
        <w:sz w:val="20"/>
        <w:lang w:eastAsia="en-US"/>
      </w:rPr>
    </w:pPr>
    <w:r w:rsidRPr="007E6D61">
      <w:rPr>
        <w:rFonts w:ascii="Arial" w:hAnsi="Arial" w:cs="Arial"/>
        <w:i/>
        <w:iCs/>
        <w:sz w:val="20"/>
      </w:rPr>
      <w:t>Policies &amp; Procedures for the EYFS 202</w:t>
    </w:r>
    <w:r w:rsidR="00162105">
      <w:rPr>
        <w:rFonts w:ascii="Arial" w:hAnsi="Arial" w:cs="Arial"/>
        <w:i/>
        <w:iCs/>
        <w:sz w:val="20"/>
        <w:lang w:val="en-GB"/>
      </w:rPr>
      <w:t>4</w:t>
    </w:r>
    <w:r w:rsidRPr="007E6D61">
      <w:rPr>
        <w:rFonts w:ascii="Arial" w:hAnsi="Arial" w:cs="Arial"/>
        <w:sz w:val="20"/>
      </w:rPr>
      <w:t xml:space="preserve"> (Early Years Alliance 202</w:t>
    </w:r>
    <w:r w:rsidR="00162105">
      <w:rPr>
        <w:rFonts w:ascii="Arial" w:hAnsi="Arial" w:cs="Arial"/>
        <w:sz w:val="20"/>
        <w:lang w:val="en-GB"/>
      </w:rPr>
      <w:t>4</w:t>
    </w:r>
    <w:r w:rsidRPr="007E6D61">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A7437" w14:textId="77777777" w:rsidR="003D5BCE" w:rsidRDefault="003D5BCE" w:rsidP="003C7A9F">
      <w:r>
        <w:separator/>
      </w:r>
    </w:p>
  </w:footnote>
  <w:footnote w:type="continuationSeparator" w:id="0">
    <w:p w14:paraId="3354BF3A" w14:textId="77777777" w:rsidR="003D5BCE" w:rsidRDefault="003D5BCE"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7271829">
    <w:abstractNumId w:val="60"/>
  </w:num>
  <w:num w:numId="2" w16cid:durableId="733548147">
    <w:abstractNumId w:val="59"/>
  </w:num>
  <w:num w:numId="3" w16cid:durableId="233517361">
    <w:abstractNumId w:val="71"/>
  </w:num>
  <w:num w:numId="4" w16cid:durableId="1905682385">
    <w:abstractNumId w:val="41"/>
  </w:num>
  <w:num w:numId="5" w16cid:durableId="728769947">
    <w:abstractNumId w:val="34"/>
  </w:num>
  <w:num w:numId="6" w16cid:durableId="1522351626">
    <w:abstractNumId w:val="6"/>
  </w:num>
  <w:num w:numId="7" w16cid:durableId="1145314015">
    <w:abstractNumId w:val="50"/>
  </w:num>
  <w:num w:numId="8" w16cid:durableId="223414190">
    <w:abstractNumId w:val="86"/>
  </w:num>
  <w:num w:numId="9" w16cid:durableId="1757245890">
    <w:abstractNumId w:val="88"/>
  </w:num>
  <w:num w:numId="10" w16cid:durableId="1296838772">
    <w:abstractNumId w:val="38"/>
  </w:num>
  <w:num w:numId="11" w16cid:durableId="1204439995">
    <w:abstractNumId w:val="18"/>
  </w:num>
  <w:num w:numId="12" w16cid:durableId="1233277764">
    <w:abstractNumId w:val="53"/>
  </w:num>
  <w:num w:numId="13" w16cid:durableId="221254617">
    <w:abstractNumId w:val="27"/>
  </w:num>
  <w:num w:numId="14" w16cid:durableId="2103378512">
    <w:abstractNumId w:val="10"/>
  </w:num>
  <w:num w:numId="15" w16cid:durableId="1709066434">
    <w:abstractNumId w:val="16"/>
  </w:num>
  <w:num w:numId="16" w16cid:durableId="1499348548">
    <w:abstractNumId w:val="20"/>
  </w:num>
  <w:num w:numId="17" w16cid:durableId="1617250252">
    <w:abstractNumId w:val="48"/>
  </w:num>
  <w:num w:numId="18" w16cid:durableId="1761947809">
    <w:abstractNumId w:val="46"/>
  </w:num>
  <w:num w:numId="19" w16cid:durableId="1462379517">
    <w:abstractNumId w:val="3"/>
  </w:num>
  <w:num w:numId="20" w16cid:durableId="210043681">
    <w:abstractNumId w:val="43"/>
  </w:num>
  <w:num w:numId="21" w16cid:durableId="1675838090">
    <w:abstractNumId w:val="85"/>
  </w:num>
  <w:num w:numId="22" w16cid:durableId="294679297">
    <w:abstractNumId w:val="13"/>
  </w:num>
  <w:num w:numId="23" w16cid:durableId="708266406">
    <w:abstractNumId w:val="80"/>
  </w:num>
  <w:num w:numId="24" w16cid:durableId="893195769">
    <w:abstractNumId w:val="17"/>
  </w:num>
  <w:num w:numId="25" w16cid:durableId="2114083908">
    <w:abstractNumId w:val="82"/>
  </w:num>
  <w:num w:numId="26" w16cid:durableId="1754207531">
    <w:abstractNumId w:val="39"/>
  </w:num>
  <w:num w:numId="27" w16cid:durableId="37362082">
    <w:abstractNumId w:val="44"/>
  </w:num>
  <w:num w:numId="28" w16cid:durableId="1508590449">
    <w:abstractNumId w:val="11"/>
  </w:num>
  <w:num w:numId="29" w16cid:durableId="1311904194">
    <w:abstractNumId w:val="2"/>
  </w:num>
  <w:num w:numId="30" w16cid:durableId="1536654872">
    <w:abstractNumId w:val="66"/>
  </w:num>
  <w:num w:numId="31" w16cid:durableId="207107518">
    <w:abstractNumId w:val="51"/>
  </w:num>
  <w:num w:numId="32" w16cid:durableId="1814251631">
    <w:abstractNumId w:val="32"/>
  </w:num>
  <w:num w:numId="33" w16cid:durableId="801575462">
    <w:abstractNumId w:val="8"/>
  </w:num>
  <w:num w:numId="34" w16cid:durableId="869806052">
    <w:abstractNumId w:val="73"/>
  </w:num>
  <w:num w:numId="35" w16cid:durableId="565379921">
    <w:abstractNumId w:val="29"/>
  </w:num>
  <w:num w:numId="36" w16cid:durableId="1304696323">
    <w:abstractNumId w:val="35"/>
  </w:num>
  <w:num w:numId="37" w16cid:durableId="1222592701">
    <w:abstractNumId w:val="63"/>
  </w:num>
  <w:num w:numId="38" w16cid:durableId="100802679">
    <w:abstractNumId w:val="1"/>
  </w:num>
  <w:num w:numId="39" w16cid:durableId="444009951">
    <w:abstractNumId w:val="42"/>
  </w:num>
  <w:num w:numId="40" w16cid:durableId="497115388">
    <w:abstractNumId w:val="19"/>
  </w:num>
  <w:num w:numId="41" w16cid:durableId="541137831">
    <w:abstractNumId w:val="40"/>
  </w:num>
  <w:num w:numId="42" w16cid:durableId="1965384921">
    <w:abstractNumId w:val="47"/>
  </w:num>
  <w:num w:numId="43" w16cid:durableId="1872105326">
    <w:abstractNumId w:val="68"/>
  </w:num>
  <w:num w:numId="44" w16cid:durableId="1303003594">
    <w:abstractNumId w:val="79"/>
  </w:num>
  <w:num w:numId="45" w16cid:durableId="1893039067">
    <w:abstractNumId w:val="9"/>
  </w:num>
  <w:num w:numId="46" w16cid:durableId="1331985459">
    <w:abstractNumId w:val="62"/>
  </w:num>
  <w:num w:numId="47" w16cid:durableId="2136605078">
    <w:abstractNumId w:val="56"/>
  </w:num>
  <w:num w:numId="48" w16cid:durableId="961768973">
    <w:abstractNumId w:val="5"/>
  </w:num>
  <w:num w:numId="49" w16cid:durableId="1269239341">
    <w:abstractNumId w:val="75"/>
  </w:num>
  <w:num w:numId="50" w16cid:durableId="1940335387">
    <w:abstractNumId w:val="78"/>
  </w:num>
  <w:num w:numId="51" w16cid:durableId="335695392">
    <w:abstractNumId w:val="64"/>
  </w:num>
  <w:num w:numId="52" w16cid:durableId="470440068">
    <w:abstractNumId w:val="45"/>
  </w:num>
  <w:num w:numId="53" w16cid:durableId="2144543590">
    <w:abstractNumId w:val="69"/>
  </w:num>
  <w:num w:numId="54" w16cid:durableId="1735811677">
    <w:abstractNumId w:val="70"/>
  </w:num>
  <w:num w:numId="55" w16cid:durableId="1540781674">
    <w:abstractNumId w:val="76"/>
  </w:num>
  <w:num w:numId="56" w16cid:durableId="1007713211">
    <w:abstractNumId w:val="37"/>
  </w:num>
  <w:num w:numId="57" w16cid:durableId="2025470340">
    <w:abstractNumId w:val="14"/>
  </w:num>
  <w:num w:numId="58" w16cid:durableId="168714533">
    <w:abstractNumId w:val="57"/>
  </w:num>
  <w:num w:numId="59" w16cid:durableId="472991121">
    <w:abstractNumId w:val="87"/>
  </w:num>
  <w:num w:numId="60" w16cid:durableId="469786585">
    <w:abstractNumId w:val="22"/>
  </w:num>
  <w:num w:numId="61" w16cid:durableId="860971949">
    <w:abstractNumId w:val="28"/>
  </w:num>
  <w:num w:numId="62" w16cid:durableId="1357928309">
    <w:abstractNumId w:val="49"/>
  </w:num>
  <w:num w:numId="63" w16cid:durableId="235896265">
    <w:abstractNumId w:val="15"/>
  </w:num>
  <w:num w:numId="64" w16cid:durableId="1615744664">
    <w:abstractNumId w:val="0"/>
  </w:num>
  <w:num w:numId="65" w16cid:durableId="1625311815">
    <w:abstractNumId w:val="74"/>
  </w:num>
  <w:num w:numId="66" w16cid:durableId="2113041416">
    <w:abstractNumId w:val="7"/>
  </w:num>
  <w:num w:numId="67" w16cid:durableId="43526207">
    <w:abstractNumId w:val="26"/>
  </w:num>
  <w:num w:numId="68" w16cid:durableId="1014109839">
    <w:abstractNumId w:val="72"/>
  </w:num>
  <w:num w:numId="69" w16cid:durableId="2097823242">
    <w:abstractNumId w:val="65"/>
  </w:num>
  <w:num w:numId="70" w16cid:durableId="1735152785">
    <w:abstractNumId w:val="55"/>
  </w:num>
  <w:num w:numId="71" w16cid:durableId="1558275485">
    <w:abstractNumId w:val="54"/>
  </w:num>
  <w:num w:numId="72" w16cid:durableId="1944537288">
    <w:abstractNumId w:val="12"/>
  </w:num>
  <w:num w:numId="73" w16cid:durableId="853611554">
    <w:abstractNumId w:val="83"/>
  </w:num>
  <w:num w:numId="74" w16cid:durableId="1330014538">
    <w:abstractNumId w:val="36"/>
  </w:num>
  <w:num w:numId="75" w16cid:durableId="334890108">
    <w:abstractNumId w:val="4"/>
  </w:num>
  <w:num w:numId="76" w16cid:durableId="2120829662">
    <w:abstractNumId w:val="21"/>
  </w:num>
  <w:num w:numId="77" w16cid:durableId="264533906">
    <w:abstractNumId w:val="23"/>
  </w:num>
  <w:num w:numId="78" w16cid:durableId="1815564556">
    <w:abstractNumId w:val="67"/>
  </w:num>
  <w:num w:numId="79" w16cid:durableId="1222981953">
    <w:abstractNumId w:val="81"/>
  </w:num>
  <w:num w:numId="80" w16cid:durableId="1521815524">
    <w:abstractNumId w:val="84"/>
  </w:num>
  <w:num w:numId="81" w16cid:durableId="2064061010">
    <w:abstractNumId w:val="52"/>
  </w:num>
  <w:num w:numId="82" w16cid:durableId="109975539">
    <w:abstractNumId w:val="30"/>
  </w:num>
  <w:num w:numId="83" w16cid:durableId="1152716584">
    <w:abstractNumId w:val="25"/>
  </w:num>
  <w:num w:numId="84" w16cid:durableId="775248662">
    <w:abstractNumId w:val="89"/>
  </w:num>
  <w:num w:numId="85" w16cid:durableId="874734387">
    <w:abstractNumId w:val="77"/>
  </w:num>
  <w:num w:numId="86" w16cid:durableId="64257380">
    <w:abstractNumId w:val="24"/>
  </w:num>
  <w:num w:numId="87" w16cid:durableId="474419066">
    <w:abstractNumId w:val="33"/>
  </w:num>
  <w:num w:numId="88" w16cid:durableId="1629429794">
    <w:abstractNumId w:val="58"/>
  </w:num>
  <w:num w:numId="89" w16cid:durableId="1510754118">
    <w:abstractNumId w:val="31"/>
  </w:num>
  <w:num w:numId="90" w16cid:durableId="1881362778">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0093"/>
    <w:rsid w:val="000A2B4C"/>
    <w:rsid w:val="000A37B8"/>
    <w:rsid w:val="000B168B"/>
    <w:rsid w:val="000B21E0"/>
    <w:rsid w:val="000B33C0"/>
    <w:rsid w:val="000B72B8"/>
    <w:rsid w:val="000B7916"/>
    <w:rsid w:val="000C01C8"/>
    <w:rsid w:val="000C136D"/>
    <w:rsid w:val="000C31F1"/>
    <w:rsid w:val="000C39DD"/>
    <w:rsid w:val="000D0462"/>
    <w:rsid w:val="000D19FC"/>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105"/>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3D40"/>
    <w:rsid w:val="00244A98"/>
    <w:rsid w:val="00246041"/>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45"/>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5BCE"/>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0AE6"/>
    <w:rsid w:val="00452A07"/>
    <w:rsid w:val="00454A09"/>
    <w:rsid w:val="00460745"/>
    <w:rsid w:val="00460A69"/>
    <w:rsid w:val="00461479"/>
    <w:rsid w:val="00462AF6"/>
    <w:rsid w:val="004663DA"/>
    <w:rsid w:val="004673C3"/>
    <w:rsid w:val="00471CFB"/>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3C4D"/>
    <w:rsid w:val="004E40CA"/>
    <w:rsid w:val="004E582E"/>
    <w:rsid w:val="004E60F4"/>
    <w:rsid w:val="004F1E2A"/>
    <w:rsid w:val="004F364D"/>
    <w:rsid w:val="0050051C"/>
    <w:rsid w:val="00500C13"/>
    <w:rsid w:val="00501F52"/>
    <w:rsid w:val="00502557"/>
    <w:rsid w:val="005031E3"/>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420"/>
    <w:rsid w:val="006E5602"/>
    <w:rsid w:val="006E61B5"/>
    <w:rsid w:val="006E6220"/>
    <w:rsid w:val="006E73D6"/>
    <w:rsid w:val="006F030B"/>
    <w:rsid w:val="006F0EBF"/>
    <w:rsid w:val="006F16CC"/>
    <w:rsid w:val="006F1E3F"/>
    <w:rsid w:val="006F5A0A"/>
    <w:rsid w:val="006F632C"/>
    <w:rsid w:val="006F70F7"/>
    <w:rsid w:val="006F7D2E"/>
    <w:rsid w:val="00700113"/>
    <w:rsid w:val="007013B8"/>
    <w:rsid w:val="00702B1B"/>
    <w:rsid w:val="00706868"/>
    <w:rsid w:val="007112F8"/>
    <w:rsid w:val="00711528"/>
    <w:rsid w:val="0071188A"/>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25C8"/>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E6D61"/>
    <w:rsid w:val="007F31FE"/>
    <w:rsid w:val="007F3C70"/>
    <w:rsid w:val="007F4FE5"/>
    <w:rsid w:val="007F6A37"/>
    <w:rsid w:val="007F7B02"/>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24A4"/>
    <w:rsid w:val="00A83B16"/>
    <w:rsid w:val="00A907C5"/>
    <w:rsid w:val="00A90973"/>
    <w:rsid w:val="00A94C28"/>
    <w:rsid w:val="00A9607D"/>
    <w:rsid w:val="00A975DF"/>
    <w:rsid w:val="00AA0580"/>
    <w:rsid w:val="00AA21E5"/>
    <w:rsid w:val="00AA28C8"/>
    <w:rsid w:val="00AA35A0"/>
    <w:rsid w:val="00AA6005"/>
    <w:rsid w:val="00AA6B81"/>
    <w:rsid w:val="00AA6DAE"/>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0B2F"/>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55C66"/>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023"/>
    <w:rsid w:val="00D66852"/>
    <w:rsid w:val="00D679C0"/>
    <w:rsid w:val="00D80623"/>
    <w:rsid w:val="00D81E9A"/>
    <w:rsid w:val="00D842B0"/>
    <w:rsid w:val="00D85A55"/>
    <w:rsid w:val="00D86429"/>
    <w:rsid w:val="00D878D4"/>
    <w:rsid w:val="00D901E2"/>
    <w:rsid w:val="00D922B6"/>
    <w:rsid w:val="00D93284"/>
    <w:rsid w:val="00D94528"/>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5790"/>
    <w:rsid w:val="00E361F3"/>
    <w:rsid w:val="00E4036E"/>
    <w:rsid w:val="00E4529E"/>
    <w:rsid w:val="00E47A6D"/>
    <w:rsid w:val="00E51672"/>
    <w:rsid w:val="00E524F9"/>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61AE"/>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 w:type="paragraph" w:styleId="Revision">
    <w:name w:val="Revision"/>
    <w:hidden/>
    <w:uiPriority w:val="99"/>
    <w:semiHidden/>
    <w:rsid w:val="00C55C66"/>
    <w:rPr>
      <w:rFonts w:ascii="Times New Roman" w:eastAsia="Times New Roman" w:hAnsi="Times New Roman" w:cs="Times New Roman"/>
      <w:sz w:val="24"/>
      <w:szCs w:val="24"/>
      <w:lang w:val="en-GB" w:eastAsia="en-US"/>
    </w:rPr>
  </w:style>
  <w:style w:type="character" w:styleId="FollowedHyperlink">
    <w:name w:val="FollowedHyperlink"/>
    <w:basedOn w:val="DefaultParagraphFont"/>
    <w:uiPriority w:val="99"/>
    <w:semiHidden/>
    <w:unhideWhenUsed/>
    <w:rsid w:val="00C55C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16368016">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718181/Early_years_entitlements-operational_guidanc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ov.uk/disability-living-allowance-children/how-to-clai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SharedWithUsers xmlns="4c3b80c5-640a-4874-b78c-e0b0a16b43ff">
      <UserInfo>
        <DisplayName>Nicola Gibson</DisplayName>
        <AccountId>52</AccountId>
        <AccountType/>
      </UserInfo>
      <UserInfo>
        <DisplayName>Melanie Pilcher</DisplayName>
        <AccountId>75</AccountId>
        <AccountType/>
      </UserInfo>
    </SharedWithUsers>
  </documentManagement>
</p:properties>
</file>

<file path=customXml/itemProps1.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2.xml><?xml version="1.0" encoding="utf-8"?>
<ds:datastoreItem xmlns:ds="http://schemas.openxmlformats.org/officeDocument/2006/customXml" ds:itemID="{7D3932DA-9EB6-4F6B-B3D3-B703BA76A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4.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5.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Little Friends Pre-School</cp:lastModifiedBy>
  <cp:revision>2</cp:revision>
  <cp:lastPrinted>2018-05-03T18:57:00Z</cp:lastPrinted>
  <dcterms:created xsi:type="dcterms:W3CDTF">2024-11-11T15:30:00Z</dcterms:created>
  <dcterms:modified xsi:type="dcterms:W3CDTF">2024-11-11T15:30:00Z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ies>
</file>